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44" w:rsidRPr="00C31680" w:rsidRDefault="008F7444" w:rsidP="008F7444">
      <w:pPr>
        <w:pStyle w:val="Heading1"/>
        <w:jc w:val="center"/>
        <w:rPr>
          <w:rFonts w:ascii="Garamond" w:hAnsi="Garamond"/>
          <w:sz w:val="22"/>
          <w:szCs w:val="22"/>
        </w:rPr>
      </w:pPr>
      <w:r>
        <w:rPr>
          <w:rFonts w:ascii="Garamond" w:hAnsi="Garamond"/>
          <w:noProof/>
          <w:sz w:val="22"/>
          <w:szCs w:val="22"/>
          <w:lang w:val="en-GB" w:eastAsia="en-GB"/>
        </w:rPr>
        <w:drawing>
          <wp:inline distT="0" distB="0" distL="0" distR="0">
            <wp:extent cx="3163570" cy="1908175"/>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70" cy="1908175"/>
                    </a:xfrm>
                    <a:prstGeom prst="rect">
                      <a:avLst/>
                    </a:prstGeom>
                    <a:noFill/>
                    <a:ln>
                      <a:noFill/>
                    </a:ln>
                  </pic:spPr>
                </pic:pic>
              </a:graphicData>
            </a:graphic>
          </wp:inline>
        </w:drawing>
      </w:r>
    </w:p>
    <w:p w:rsidR="008F7444" w:rsidRPr="00C31680" w:rsidRDefault="008F7444" w:rsidP="008F7444"/>
    <w:p w:rsidR="008F7444" w:rsidRPr="00C31680" w:rsidRDefault="008F7444" w:rsidP="008F7444">
      <w:pPr>
        <w:jc w:val="center"/>
        <w:rPr>
          <w:rFonts w:ascii="Trajan Pro" w:hAnsi="Trajan Pro"/>
          <w:smallCaps/>
        </w:rPr>
      </w:pPr>
    </w:p>
    <w:p w:rsidR="008F7444" w:rsidRPr="00C31680" w:rsidRDefault="008F7444" w:rsidP="008F7444">
      <w:pPr>
        <w:jc w:val="center"/>
        <w:rPr>
          <w:rFonts w:ascii="Trajan Pro" w:hAnsi="Trajan Pro"/>
          <w:smallCaps/>
        </w:rPr>
      </w:pPr>
      <w:r>
        <w:rPr>
          <w:rFonts w:ascii="Trajan Pro" w:hAnsi="Trajan Pro"/>
          <w:smallCaps/>
        </w:rPr>
        <w:t>12</w:t>
      </w:r>
      <w:r>
        <w:rPr>
          <w:rFonts w:ascii="Trajan Pro" w:hAnsi="Trajan Pro"/>
          <w:smallCaps/>
        </w:rPr>
        <w:t xml:space="preserve"> </w:t>
      </w:r>
      <w:r>
        <w:rPr>
          <w:rFonts w:ascii="Trajan Pro" w:hAnsi="Trajan Pro"/>
          <w:smallCaps/>
          <w:vertAlign w:val="superscript"/>
        </w:rPr>
        <w:t xml:space="preserve"> </w:t>
      </w:r>
      <w:r>
        <w:rPr>
          <w:rFonts w:ascii="Trajan Pro" w:hAnsi="Trajan Pro"/>
          <w:smallCaps/>
        </w:rPr>
        <w:t>February 2015</w:t>
      </w:r>
    </w:p>
    <w:p w:rsidR="008F7444" w:rsidRPr="003F5AA5" w:rsidRDefault="008F7444" w:rsidP="008F7444">
      <w:pPr>
        <w:pStyle w:val="NormalWeb"/>
        <w:spacing w:after="200" w:line="276" w:lineRule="auto"/>
        <w:jc w:val="center"/>
        <w:rPr>
          <w:rFonts w:ascii="Trajan Pro" w:hAnsi="Trajan Pro"/>
          <w:smallCaps/>
        </w:rPr>
      </w:pPr>
      <w:r>
        <w:rPr>
          <w:rFonts w:ascii="Trajan Pro" w:hAnsi="Trajan Pro"/>
        </w:rPr>
        <w:t>Professionally ‘Green’: Environmental Challenges and UK Professional Bodies</w:t>
      </w:r>
    </w:p>
    <w:p w:rsidR="008F7444" w:rsidRPr="003F5AA5" w:rsidRDefault="008F7444" w:rsidP="008F7444">
      <w:pPr>
        <w:pStyle w:val="NormalWeb"/>
        <w:spacing w:after="200" w:line="276" w:lineRule="auto"/>
        <w:jc w:val="center"/>
        <w:rPr>
          <w:rFonts w:ascii="Arial" w:hAnsi="Arial" w:cs="Arial"/>
          <w:b/>
          <w:sz w:val="22"/>
          <w:szCs w:val="22"/>
          <w:lang w:val="en-US"/>
        </w:rPr>
      </w:pPr>
      <w:r>
        <w:rPr>
          <w:rFonts w:ascii="Trajan Pro" w:hAnsi="Trajan Pro"/>
          <w:smallCaps/>
          <w:sz w:val="22"/>
          <w:szCs w:val="22"/>
        </w:rPr>
        <w:t>Professor Carolyn Roberts</w:t>
      </w:r>
    </w:p>
    <w:p w:rsidR="00C027EB" w:rsidRPr="00E72A2E" w:rsidRDefault="00C027EB" w:rsidP="00C027EB">
      <w:pPr>
        <w:jc w:val="center"/>
        <w:rPr>
          <w:rFonts w:asciiTheme="majorHAnsi" w:hAnsiTheme="majorHAnsi" w:cs="Verdana"/>
          <w:b/>
          <w:szCs w:val="20"/>
        </w:rPr>
      </w:pPr>
    </w:p>
    <w:p w:rsidR="00C027EB" w:rsidRPr="00E72A2E" w:rsidRDefault="00C027EB" w:rsidP="00C027EB">
      <w:pPr>
        <w:rPr>
          <w:rFonts w:asciiTheme="majorHAnsi" w:hAnsiTheme="majorHAnsi" w:cs="Verdana"/>
          <w:b/>
          <w:szCs w:val="20"/>
        </w:rPr>
      </w:pPr>
    </w:p>
    <w:p w:rsidR="004C6169" w:rsidRPr="008F7444" w:rsidRDefault="00C027EB" w:rsidP="008F7444">
      <w:pPr>
        <w:rPr>
          <w:rFonts w:ascii="Garamond" w:hAnsi="Garamond" w:cs="Verdana"/>
          <w:sz w:val="22"/>
          <w:szCs w:val="22"/>
        </w:rPr>
      </w:pPr>
      <w:r w:rsidRPr="008F7444">
        <w:rPr>
          <w:rFonts w:ascii="Garamond" w:hAnsi="Garamond" w:cs="Verdana"/>
          <w:sz w:val="22"/>
          <w:szCs w:val="22"/>
        </w:rPr>
        <w:t>I want to talk to you tonight about the activities of some of the national organisations that are involved in activity intended to benefit the state of our environment</w:t>
      </w:r>
      <w:r w:rsidR="00A61214" w:rsidRPr="008F7444">
        <w:rPr>
          <w:rFonts w:ascii="Garamond" w:hAnsi="Garamond" w:cs="Verdana"/>
          <w:sz w:val="22"/>
          <w:szCs w:val="22"/>
        </w:rPr>
        <w:t>, in the UK and internationally</w:t>
      </w:r>
      <w:r w:rsidRPr="008F7444">
        <w:rPr>
          <w:rFonts w:ascii="Garamond" w:hAnsi="Garamond" w:cs="Verdana"/>
          <w:sz w:val="22"/>
          <w:szCs w:val="22"/>
        </w:rPr>
        <w:t>. I am going to focus in particular on the UK’s professional bodies, many of which have an explicit or implicit environmental remit (for example the ‘Institute of Environmental Management &amp; Assessment’, the ‘Institute of Fisheries Management’, and the ‘Institution of Environmental Sciences</w:t>
      </w:r>
      <w:r w:rsidR="000347CE" w:rsidRPr="008F7444">
        <w:rPr>
          <w:rFonts w:ascii="Garamond" w:hAnsi="Garamond" w:cs="Verdana"/>
          <w:sz w:val="22"/>
          <w:szCs w:val="22"/>
        </w:rPr>
        <w:t xml:space="preserve">’) while others, less directly </w:t>
      </w:r>
      <w:r w:rsidRPr="008F7444">
        <w:rPr>
          <w:rFonts w:ascii="Garamond" w:hAnsi="Garamond" w:cs="Verdana"/>
          <w:sz w:val="22"/>
          <w:szCs w:val="22"/>
        </w:rPr>
        <w:t xml:space="preserve">associated with environmental matters, also address such </w:t>
      </w:r>
      <w:r w:rsidR="00BB4BC0" w:rsidRPr="008F7444">
        <w:rPr>
          <w:rFonts w:ascii="Garamond" w:hAnsi="Garamond" w:cs="Verdana"/>
          <w:sz w:val="22"/>
          <w:szCs w:val="22"/>
        </w:rPr>
        <w:t>concerns</w:t>
      </w:r>
      <w:r w:rsidR="000347CE" w:rsidRPr="008F7444">
        <w:rPr>
          <w:rFonts w:ascii="Garamond" w:hAnsi="Garamond" w:cs="Verdana"/>
          <w:sz w:val="22"/>
          <w:szCs w:val="22"/>
        </w:rPr>
        <w:t xml:space="preserve"> in relation to the built environment</w:t>
      </w:r>
      <w:r w:rsidRPr="008F7444">
        <w:rPr>
          <w:rFonts w:ascii="Garamond" w:hAnsi="Garamond" w:cs="Verdana"/>
          <w:sz w:val="22"/>
          <w:szCs w:val="22"/>
        </w:rPr>
        <w:t xml:space="preserve">. </w:t>
      </w:r>
      <w:r w:rsidR="000347CE" w:rsidRPr="008F7444">
        <w:rPr>
          <w:rFonts w:ascii="Garamond" w:hAnsi="Garamond" w:cs="Verdana"/>
          <w:sz w:val="22"/>
          <w:szCs w:val="22"/>
        </w:rPr>
        <w:t>These would include the Institution of Civil Engineers, and the Royal Town Planning Institute</w:t>
      </w:r>
      <w:r w:rsidR="005F6F13" w:rsidRPr="008F7444">
        <w:rPr>
          <w:rFonts w:ascii="Garamond" w:hAnsi="Garamond" w:cs="Verdana"/>
          <w:sz w:val="22"/>
          <w:szCs w:val="22"/>
        </w:rPr>
        <w:t>, for example</w:t>
      </w:r>
      <w:r w:rsidR="000347CE" w:rsidRPr="008F7444">
        <w:rPr>
          <w:rFonts w:ascii="Garamond" w:hAnsi="Garamond" w:cs="Verdana"/>
          <w:sz w:val="22"/>
          <w:szCs w:val="22"/>
        </w:rPr>
        <w:t xml:space="preserve">. </w:t>
      </w:r>
      <w:r w:rsidR="001502BE" w:rsidRPr="008F7444">
        <w:rPr>
          <w:rFonts w:ascii="Garamond" w:hAnsi="Garamond" w:cs="Verdana"/>
          <w:sz w:val="22"/>
          <w:szCs w:val="22"/>
        </w:rPr>
        <w:t xml:space="preserve">Some of these </w:t>
      </w:r>
      <w:r w:rsidR="000347CE" w:rsidRPr="008F7444">
        <w:rPr>
          <w:rFonts w:ascii="Garamond" w:hAnsi="Garamond" w:cs="Verdana"/>
          <w:sz w:val="22"/>
          <w:szCs w:val="22"/>
        </w:rPr>
        <w:t>groups</w:t>
      </w:r>
      <w:r w:rsidR="001502BE" w:rsidRPr="008F7444">
        <w:rPr>
          <w:rFonts w:ascii="Garamond" w:hAnsi="Garamond" w:cs="Verdana"/>
          <w:sz w:val="22"/>
          <w:szCs w:val="22"/>
        </w:rPr>
        <w:t xml:space="preserve"> are very large indeed, and a conservative estimate of their total membership</w:t>
      </w:r>
      <w:r w:rsidR="00BB4BC0" w:rsidRPr="008F7444">
        <w:rPr>
          <w:rFonts w:ascii="Garamond" w:hAnsi="Garamond" w:cs="Verdana"/>
          <w:sz w:val="22"/>
          <w:szCs w:val="22"/>
        </w:rPr>
        <w:t xml:space="preserve">, </w:t>
      </w:r>
      <w:r w:rsidR="00A61214" w:rsidRPr="008F7444">
        <w:rPr>
          <w:rFonts w:ascii="Garamond" w:hAnsi="Garamond" w:cs="Verdana"/>
          <w:sz w:val="22"/>
          <w:szCs w:val="22"/>
        </w:rPr>
        <w:t>(</w:t>
      </w:r>
      <w:r w:rsidR="00BB4BC0" w:rsidRPr="008F7444">
        <w:rPr>
          <w:rFonts w:ascii="Garamond" w:hAnsi="Garamond" w:cs="Verdana"/>
          <w:sz w:val="22"/>
          <w:szCs w:val="22"/>
        </w:rPr>
        <w:t xml:space="preserve">ignoring dual </w:t>
      </w:r>
      <w:r w:rsidR="005F6F13" w:rsidRPr="008F7444">
        <w:rPr>
          <w:rFonts w:ascii="Garamond" w:hAnsi="Garamond" w:cs="Verdana"/>
          <w:sz w:val="22"/>
          <w:szCs w:val="22"/>
        </w:rPr>
        <w:t>registrations</w:t>
      </w:r>
      <w:r w:rsidR="00BB4BC0" w:rsidRPr="008F7444">
        <w:rPr>
          <w:rFonts w:ascii="Garamond" w:hAnsi="Garamond" w:cs="Verdana"/>
          <w:sz w:val="22"/>
          <w:szCs w:val="22"/>
        </w:rPr>
        <w:t>)</w:t>
      </w:r>
      <w:r w:rsidR="001502BE" w:rsidRPr="008F7444">
        <w:rPr>
          <w:rFonts w:ascii="Garamond" w:hAnsi="Garamond" w:cs="Verdana"/>
          <w:sz w:val="22"/>
          <w:szCs w:val="22"/>
        </w:rPr>
        <w:t xml:space="preserve"> would be well in excess of half a million people. </w:t>
      </w:r>
      <w:r w:rsidR="00A61214" w:rsidRPr="008F7444">
        <w:rPr>
          <w:rFonts w:ascii="Garamond" w:hAnsi="Garamond" w:cs="Verdana"/>
          <w:sz w:val="22"/>
          <w:szCs w:val="22"/>
        </w:rPr>
        <w:t xml:space="preserve">Most of these people are </w:t>
      </w:r>
      <w:r w:rsidR="00E85335" w:rsidRPr="008F7444">
        <w:rPr>
          <w:rFonts w:ascii="Garamond" w:hAnsi="Garamond" w:cs="Verdana"/>
          <w:sz w:val="22"/>
          <w:szCs w:val="22"/>
        </w:rPr>
        <w:t xml:space="preserve">based </w:t>
      </w:r>
      <w:r w:rsidR="00A61214" w:rsidRPr="008F7444">
        <w:rPr>
          <w:rFonts w:ascii="Garamond" w:hAnsi="Garamond" w:cs="Verdana"/>
          <w:sz w:val="22"/>
          <w:szCs w:val="22"/>
        </w:rPr>
        <w:t xml:space="preserve">in the UK, but some of the organisations have international memberships, though usually a minority. </w:t>
      </w:r>
      <w:r w:rsidR="006D75FA" w:rsidRPr="008F7444">
        <w:rPr>
          <w:rFonts w:ascii="Garamond" w:hAnsi="Garamond" w:cs="Verdana"/>
          <w:sz w:val="22"/>
          <w:szCs w:val="22"/>
        </w:rPr>
        <w:t>For comparison, the diagram shows the membership of</w:t>
      </w:r>
      <w:r w:rsidR="000347CE" w:rsidRPr="008F7444">
        <w:rPr>
          <w:rFonts w:ascii="Garamond" w:hAnsi="Garamond" w:cs="Verdana"/>
          <w:sz w:val="22"/>
          <w:szCs w:val="22"/>
        </w:rPr>
        <w:t xml:space="preserve"> the main UK political parties, which </w:t>
      </w:r>
      <w:r w:rsidR="006D75FA" w:rsidRPr="008F7444">
        <w:rPr>
          <w:rFonts w:ascii="Garamond" w:hAnsi="Garamond" w:cs="Verdana"/>
          <w:sz w:val="22"/>
          <w:szCs w:val="22"/>
        </w:rPr>
        <w:t xml:space="preserve">in total do not come close. </w:t>
      </w:r>
      <w:r w:rsidR="004C6169" w:rsidRPr="008F7444">
        <w:rPr>
          <w:rFonts w:ascii="Garamond" w:hAnsi="Garamond" w:cs="Verdana"/>
          <w:sz w:val="22"/>
          <w:szCs w:val="22"/>
        </w:rPr>
        <w:t xml:space="preserve">It is also worth reflecting that a 2010 analysis suggested about 900,000 ‘green’ jobs in the UK, and growing. </w:t>
      </w:r>
    </w:p>
    <w:p w:rsidR="004C6169" w:rsidRPr="008F7444" w:rsidRDefault="004C6169" w:rsidP="008F7444">
      <w:pPr>
        <w:rPr>
          <w:rFonts w:ascii="Garamond" w:hAnsi="Garamond" w:cs="Verdana"/>
          <w:sz w:val="22"/>
          <w:szCs w:val="22"/>
        </w:rPr>
      </w:pPr>
    </w:p>
    <w:p w:rsidR="00295143" w:rsidRPr="008F7444" w:rsidRDefault="00C027EB" w:rsidP="008F7444">
      <w:pPr>
        <w:rPr>
          <w:rFonts w:ascii="Garamond" w:hAnsi="Garamond" w:cs="Verdana"/>
          <w:sz w:val="22"/>
          <w:szCs w:val="22"/>
        </w:rPr>
      </w:pPr>
      <w:r w:rsidRPr="008F7444">
        <w:rPr>
          <w:rFonts w:ascii="Garamond" w:hAnsi="Garamond" w:cs="Verdana"/>
          <w:sz w:val="22"/>
          <w:szCs w:val="22"/>
        </w:rPr>
        <w:t xml:space="preserve">This </w:t>
      </w:r>
      <w:r w:rsidR="006D75FA" w:rsidRPr="008F7444">
        <w:rPr>
          <w:rFonts w:ascii="Garamond" w:hAnsi="Garamond" w:cs="Verdana"/>
          <w:sz w:val="22"/>
          <w:szCs w:val="22"/>
        </w:rPr>
        <w:t xml:space="preserve">size </w:t>
      </w:r>
      <w:r w:rsidRPr="008F7444">
        <w:rPr>
          <w:rFonts w:ascii="Garamond" w:hAnsi="Garamond" w:cs="Verdana"/>
          <w:sz w:val="22"/>
          <w:szCs w:val="22"/>
        </w:rPr>
        <w:t xml:space="preserve">should be a good thing, </w:t>
      </w:r>
      <w:r w:rsidR="005F6F13" w:rsidRPr="008F7444">
        <w:rPr>
          <w:rFonts w:ascii="Garamond" w:hAnsi="Garamond" w:cs="Verdana"/>
          <w:sz w:val="22"/>
          <w:szCs w:val="22"/>
        </w:rPr>
        <w:t>a reflection of the fact</w:t>
      </w:r>
      <w:r w:rsidRPr="008F7444">
        <w:rPr>
          <w:rFonts w:ascii="Garamond" w:hAnsi="Garamond" w:cs="Verdana"/>
          <w:sz w:val="22"/>
          <w:szCs w:val="22"/>
        </w:rPr>
        <w:t xml:space="preserve"> that there is wide public</w:t>
      </w:r>
      <w:r w:rsidR="00BB4BC0" w:rsidRPr="008F7444">
        <w:rPr>
          <w:rFonts w:ascii="Garamond" w:hAnsi="Garamond" w:cs="Verdana"/>
          <w:sz w:val="22"/>
          <w:szCs w:val="22"/>
        </w:rPr>
        <w:t xml:space="preserve"> and professional</w:t>
      </w:r>
      <w:r w:rsidRPr="008F7444">
        <w:rPr>
          <w:rFonts w:ascii="Garamond" w:hAnsi="Garamond" w:cs="Verdana"/>
          <w:sz w:val="22"/>
          <w:szCs w:val="22"/>
        </w:rPr>
        <w:t xml:space="preserve"> interest in </w:t>
      </w:r>
      <w:r w:rsidR="006D75FA" w:rsidRPr="008F7444">
        <w:rPr>
          <w:rFonts w:ascii="Garamond" w:hAnsi="Garamond" w:cs="Verdana"/>
          <w:sz w:val="22"/>
          <w:szCs w:val="22"/>
        </w:rPr>
        <w:t xml:space="preserve">addressing </w:t>
      </w:r>
      <w:r w:rsidRPr="008F7444">
        <w:rPr>
          <w:rFonts w:ascii="Garamond" w:hAnsi="Garamond" w:cs="Verdana"/>
          <w:sz w:val="22"/>
          <w:szCs w:val="22"/>
        </w:rPr>
        <w:t>environmental challenges</w:t>
      </w:r>
      <w:r w:rsidR="006D75FA" w:rsidRPr="008F7444">
        <w:rPr>
          <w:rFonts w:ascii="Garamond" w:hAnsi="Garamond" w:cs="Verdana"/>
          <w:sz w:val="22"/>
          <w:szCs w:val="22"/>
        </w:rPr>
        <w:t xml:space="preserve"> in a proactive and effective way</w:t>
      </w:r>
      <w:r w:rsidRPr="008F7444">
        <w:rPr>
          <w:rFonts w:ascii="Garamond" w:hAnsi="Garamond" w:cs="Verdana"/>
          <w:sz w:val="22"/>
          <w:szCs w:val="22"/>
        </w:rPr>
        <w:t xml:space="preserve">, </w:t>
      </w:r>
      <w:r w:rsidR="00E85335" w:rsidRPr="008F7444">
        <w:rPr>
          <w:rFonts w:ascii="Garamond" w:hAnsi="Garamond" w:cs="Verdana"/>
          <w:sz w:val="22"/>
          <w:szCs w:val="22"/>
        </w:rPr>
        <w:t>and power</w:t>
      </w:r>
      <w:r w:rsidR="005F6F13" w:rsidRPr="008F7444">
        <w:rPr>
          <w:rFonts w:ascii="Garamond" w:hAnsi="Garamond" w:cs="Verdana"/>
          <w:sz w:val="22"/>
          <w:szCs w:val="22"/>
        </w:rPr>
        <w:t xml:space="preserve"> to do so</w:t>
      </w:r>
      <w:r w:rsidR="004C6169" w:rsidRPr="008F7444">
        <w:rPr>
          <w:rFonts w:ascii="Garamond" w:hAnsi="Garamond" w:cs="Verdana"/>
          <w:sz w:val="22"/>
          <w:szCs w:val="22"/>
        </w:rPr>
        <w:t xml:space="preserve"> amongst the community</w:t>
      </w:r>
      <w:r w:rsidR="00E85335" w:rsidRPr="008F7444">
        <w:rPr>
          <w:rFonts w:ascii="Garamond" w:hAnsi="Garamond" w:cs="Verdana"/>
          <w:sz w:val="22"/>
          <w:szCs w:val="22"/>
        </w:rPr>
        <w:t xml:space="preserve">, </w:t>
      </w:r>
      <w:r w:rsidRPr="008F7444">
        <w:rPr>
          <w:rFonts w:ascii="Garamond" w:hAnsi="Garamond" w:cs="Verdana"/>
          <w:sz w:val="22"/>
          <w:szCs w:val="22"/>
        </w:rPr>
        <w:t xml:space="preserve">but I shall argue </w:t>
      </w:r>
      <w:r w:rsidR="00BB4BC0" w:rsidRPr="008F7444">
        <w:rPr>
          <w:rFonts w:ascii="Garamond" w:hAnsi="Garamond" w:cs="Verdana"/>
          <w:sz w:val="22"/>
          <w:szCs w:val="22"/>
        </w:rPr>
        <w:t xml:space="preserve">tonight </w:t>
      </w:r>
      <w:r w:rsidRPr="008F7444">
        <w:rPr>
          <w:rFonts w:ascii="Garamond" w:hAnsi="Garamond" w:cs="Verdana"/>
          <w:sz w:val="22"/>
          <w:szCs w:val="22"/>
        </w:rPr>
        <w:t xml:space="preserve">that in the face of these pressing </w:t>
      </w:r>
      <w:r w:rsidR="00E85335" w:rsidRPr="008F7444">
        <w:rPr>
          <w:rFonts w:ascii="Garamond" w:hAnsi="Garamond" w:cs="Verdana"/>
          <w:sz w:val="22"/>
          <w:szCs w:val="22"/>
        </w:rPr>
        <w:t>concerns</w:t>
      </w:r>
      <w:r w:rsidRPr="008F7444">
        <w:rPr>
          <w:rFonts w:ascii="Garamond" w:hAnsi="Garamond" w:cs="Verdana"/>
          <w:sz w:val="22"/>
          <w:szCs w:val="22"/>
        </w:rPr>
        <w:t xml:space="preserve">, the current </w:t>
      </w:r>
      <w:r w:rsidR="00BB4BC0" w:rsidRPr="008F7444">
        <w:rPr>
          <w:rFonts w:ascii="Garamond" w:hAnsi="Garamond" w:cs="Verdana"/>
          <w:sz w:val="22"/>
          <w:szCs w:val="22"/>
        </w:rPr>
        <w:t xml:space="preserve">situation is unhelpful. </w:t>
      </w:r>
      <w:r w:rsidR="005F6F13" w:rsidRPr="008F7444">
        <w:rPr>
          <w:rFonts w:ascii="Garamond" w:hAnsi="Garamond" w:cs="Verdana"/>
          <w:sz w:val="22"/>
          <w:szCs w:val="22"/>
        </w:rPr>
        <w:t>Whilst the actions of every single group are entirely laudable, o</w:t>
      </w:r>
      <w:r w:rsidRPr="008F7444">
        <w:rPr>
          <w:rFonts w:ascii="Garamond" w:hAnsi="Garamond" w:cs="Verdana"/>
          <w:sz w:val="22"/>
          <w:szCs w:val="22"/>
        </w:rPr>
        <w:t xml:space="preserve">verlapping and competing interests are not conducive </w:t>
      </w:r>
      <w:r w:rsidR="00BB4BC0" w:rsidRPr="008F7444">
        <w:rPr>
          <w:rFonts w:ascii="Garamond" w:hAnsi="Garamond" w:cs="Verdana"/>
          <w:sz w:val="22"/>
          <w:szCs w:val="22"/>
        </w:rPr>
        <w:t xml:space="preserve">either to the establishment of a clear position based on the best possible </w:t>
      </w:r>
      <w:r w:rsidR="004C6169" w:rsidRPr="008F7444">
        <w:rPr>
          <w:rFonts w:ascii="Garamond" w:hAnsi="Garamond" w:cs="Verdana"/>
          <w:sz w:val="22"/>
          <w:szCs w:val="22"/>
        </w:rPr>
        <w:t xml:space="preserve">scientific, technical and other </w:t>
      </w:r>
      <w:r w:rsidR="00BB4BC0" w:rsidRPr="008F7444">
        <w:rPr>
          <w:rFonts w:ascii="Garamond" w:hAnsi="Garamond" w:cs="Verdana"/>
          <w:sz w:val="22"/>
          <w:szCs w:val="22"/>
        </w:rPr>
        <w:t xml:space="preserve">evidence, nor </w:t>
      </w:r>
      <w:r w:rsidRPr="008F7444">
        <w:rPr>
          <w:rFonts w:ascii="Garamond" w:hAnsi="Garamond" w:cs="Verdana"/>
          <w:sz w:val="22"/>
          <w:szCs w:val="22"/>
        </w:rPr>
        <w:t xml:space="preserve">to the presentation of a unified voice to government or industry. </w:t>
      </w:r>
      <w:r w:rsidR="001502BE" w:rsidRPr="008F7444">
        <w:rPr>
          <w:rFonts w:ascii="Garamond" w:hAnsi="Garamond" w:cs="Verdana"/>
          <w:sz w:val="22"/>
          <w:szCs w:val="22"/>
        </w:rPr>
        <w:t xml:space="preserve">Indeed, </w:t>
      </w:r>
      <w:r w:rsidR="005F6F13" w:rsidRPr="008F7444">
        <w:rPr>
          <w:rFonts w:ascii="Garamond" w:hAnsi="Garamond" w:cs="Verdana"/>
          <w:sz w:val="22"/>
          <w:szCs w:val="22"/>
        </w:rPr>
        <w:t xml:space="preserve">some might </w:t>
      </w:r>
      <w:r w:rsidR="001502BE" w:rsidRPr="008F7444">
        <w:rPr>
          <w:rFonts w:ascii="Garamond" w:hAnsi="Garamond" w:cs="Verdana"/>
          <w:sz w:val="22"/>
          <w:szCs w:val="22"/>
        </w:rPr>
        <w:t xml:space="preserve">go further and argue that these </w:t>
      </w:r>
      <w:r w:rsidR="00BB4BC0" w:rsidRPr="008F7444">
        <w:rPr>
          <w:rFonts w:ascii="Garamond" w:hAnsi="Garamond" w:cs="Verdana"/>
          <w:sz w:val="22"/>
          <w:szCs w:val="22"/>
        </w:rPr>
        <w:t xml:space="preserve">organisations </w:t>
      </w:r>
      <w:r w:rsidR="001502BE" w:rsidRPr="008F7444">
        <w:rPr>
          <w:rFonts w:ascii="Garamond" w:hAnsi="Garamond" w:cs="Verdana"/>
          <w:sz w:val="22"/>
          <w:szCs w:val="22"/>
        </w:rPr>
        <w:t xml:space="preserve">are miniature fiefdoms, </w:t>
      </w:r>
      <w:r w:rsidR="00D276D2" w:rsidRPr="008F7444">
        <w:rPr>
          <w:rFonts w:ascii="Garamond" w:hAnsi="Garamond" w:cs="Verdana"/>
          <w:sz w:val="22"/>
          <w:szCs w:val="22"/>
        </w:rPr>
        <w:t xml:space="preserve">primarily </w:t>
      </w:r>
      <w:r w:rsidR="001502BE" w:rsidRPr="008F7444">
        <w:rPr>
          <w:rFonts w:ascii="Garamond" w:hAnsi="Garamond" w:cs="Verdana"/>
          <w:sz w:val="22"/>
          <w:szCs w:val="22"/>
        </w:rPr>
        <w:t>serving the interests of the</w:t>
      </w:r>
      <w:r w:rsidR="00E85335" w:rsidRPr="008F7444">
        <w:rPr>
          <w:rFonts w:ascii="Garamond" w:hAnsi="Garamond" w:cs="Verdana"/>
          <w:sz w:val="22"/>
          <w:szCs w:val="22"/>
        </w:rPr>
        <w:t>ir</w:t>
      </w:r>
      <w:r w:rsidR="001502BE" w:rsidRPr="008F7444">
        <w:rPr>
          <w:rFonts w:ascii="Garamond" w:hAnsi="Garamond" w:cs="Verdana"/>
          <w:sz w:val="22"/>
          <w:szCs w:val="22"/>
        </w:rPr>
        <w:t xml:space="preserve"> members </w:t>
      </w:r>
      <w:r w:rsidR="00E85335" w:rsidRPr="008F7444">
        <w:rPr>
          <w:rFonts w:ascii="Garamond" w:hAnsi="Garamond" w:cs="Verdana"/>
          <w:sz w:val="22"/>
          <w:szCs w:val="22"/>
        </w:rPr>
        <w:t xml:space="preserve">and secretariats </w:t>
      </w:r>
      <w:r w:rsidR="001502BE" w:rsidRPr="008F7444">
        <w:rPr>
          <w:rFonts w:ascii="Garamond" w:hAnsi="Garamond" w:cs="Verdana"/>
          <w:sz w:val="22"/>
          <w:szCs w:val="22"/>
        </w:rPr>
        <w:t xml:space="preserve">rather than </w:t>
      </w:r>
      <w:r w:rsidR="00BB4BC0" w:rsidRPr="008F7444">
        <w:rPr>
          <w:rFonts w:ascii="Garamond" w:hAnsi="Garamond" w:cs="Verdana"/>
          <w:sz w:val="22"/>
          <w:szCs w:val="22"/>
        </w:rPr>
        <w:t>benefiting the environment, a position which would horrify many of their members</w:t>
      </w:r>
      <w:r w:rsidR="001502BE" w:rsidRPr="008F7444">
        <w:rPr>
          <w:rFonts w:ascii="Garamond" w:hAnsi="Garamond" w:cs="Verdana"/>
          <w:sz w:val="22"/>
          <w:szCs w:val="22"/>
        </w:rPr>
        <w:t xml:space="preserve">.  </w:t>
      </w:r>
      <w:r w:rsidR="00E85335" w:rsidRPr="008F7444">
        <w:rPr>
          <w:rFonts w:ascii="Garamond" w:hAnsi="Garamond" w:cs="Verdana"/>
          <w:sz w:val="22"/>
          <w:szCs w:val="22"/>
        </w:rPr>
        <w:t>In order to explore this tension, t</w:t>
      </w:r>
      <w:r w:rsidRPr="008F7444">
        <w:rPr>
          <w:rFonts w:ascii="Garamond" w:hAnsi="Garamond" w:cs="Verdana"/>
          <w:sz w:val="22"/>
          <w:szCs w:val="22"/>
        </w:rPr>
        <w:t xml:space="preserve">he role of professional bodies </w:t>
      </w:r>
      <w:r w:rsidR="00D276D2" w:rsidRPr="008F7444">
        <w:rPr>
          <w:rFonts w:ascii="Garamond" w:hAnsi="Garamond" w:cs="Verdana"/>
          <w:sz w:val="22"/>
          <w:szCs w:val="22"/>
        </w:rPr>
        <w:t xml:space="preserve">in two specific environmental </w:t>
      </w:r>
      <w:r w:rsidR="00E85335" w:rsidRPr="008F7444">
        <w:rPr>
          <w:rFonts w:ascii="Garamond" w:hAnsi="Garamond" w:cs="Verdana"/>
          <w:sz w:val="22"/>
          <w:szCs w:val="22"/>
        </w:rPr>
        <w:t>controversies</w:t>
      </w:r>
      <w:r w:rsidR="00D276D2" w:rsidRPr="008F7444">
        <w:rPr>
          <w:rFonts w:ascii="Garamond" w:hAnsi="Garamond" w:cs="Verdana"/>
          <w:sz w:val="22"/>
          <w:szCs w:val="22"/>
        </w:rPr>
        <w:t xml:space="preserve"> wi</w:t>
      </w:r>
      <w:r w:rsidR="00E85335" w:rsidRPr="008F7444">
        <w:rPr>
          <w:rFonts w:ascii="Garamond" w:hAnsi="Garamond" w:cs="Verdana"/>
          <w:sz w:val="22"/>
          <w:szCs w:val="22"/>
        </w:rPr>
        <w:t>ll be discussed – the Somerset Levels f</w:t>
      </w:r>
      <w:r w:rsidR="00D276D2" w:rsidRPr="008F7444">
        <w:rPr>
          <w:rFonts w:ascii="Garamond" w:hAnsi="Garamond" w:cs="Verdana"/>
          <w:sz w:val="22"/>
          <w:szCs w:val="22"/>
        </w:rPr>
        <w:t xml:space="preserve">looding of 2013-14, and the current debate on fracking. </w:t>
      </w:r>
    </w:p>
    <w:p w:rsidR="00D276D2" w:rsidRPr="008F7444" w:rsidRDefault="00D276D2" w:rsidP="008F7444">
      <w:pPr>
        <w:rPr>
          <w:rFonts w:ascii="Garamond" w:hAnsi="Garamond" w:cs="Verdana"/>
          <w:sz w:val="22"/>
          <w:szCs w:val="22"/>
        </w:rPr>
      </w:pPr>
    </w:p>
    <w:p w:rsidR="00295143" w:rsidRPr="008F7444" w:rsidRDefault="00295143" w:rsidP="008F7444">
      <w:pPr>
        <w:rPr>
          <w:rFonts w:ascii="Garamond" w:hAnsi="Garamond" w:cs="Verdana"/>
          <w:sz w:val="22"/>
          <w:szCs w:val="22"/>
        </w:rPr>
      </w:pPr>
      <w:r w:rsidRPr="008F7444">
        <w:rPr>
          <w:rFonts w:ascii="Garamond" w:hAnsi="Garamond" w:cs="Verdana"/>
          <w:sz w:val="22"/>
          <w:szCs w:val="22"/>
        </w:rPr>
        <w:t xml:space="preserve">As an aside, and </w:t>
      </w:r>
      <w:r w:rsidR="005F6F13" w:rsidRPr="008F7444">
        <w:rPr>
          <w:rFonts w:ascii="Garamond" w:hAnsi="Garamond" w:cs="Verdana"/>
          <w:sz w:val="22"/>
          <w:szCs w:val="22"/>
        </w:rPr>
        <w:t>lest we think that</w:t>
      </w:r>
      <w:r w:rsidRPr="008F7444">
        <w:rPr>
          <w:rFonts w:ascii="Garamond" w:hAnsi="Garamond" w:cs="Verdana"/>
          <w:sz w:val="22"/>
          <w:szCs w:val="22"/>
        </w:rPr>
        <w:t xml:space="preserve"> public interest</w:t>
      </w:r>
      <w:r w:rsidR="000347CE" w:rsidRPr="008F7444">
        <w:rPr>
          <w:rFonts w:ascii="Garamond" w:hAnsi="Garamond" w:cs="Verdana"/>
          <w:sz w:val="22"/>
          <w:szCs w:val="22"/>
        </w:rPr>
        <w:t xml:space="preserve"> in environmental themes</w:t>
      </w:r>
      <w:r w:rsidR="005F6F13" w:rsidRPr="008F7444">
        <w:rPr>
          <w:rFonts w:ascii="Garamond" w:hAnsi="Garamond" w:cs="Verdana"/>
          <w:sz w:val="22"/>
          <w:szCs w:val="22"/>
        </w:rPr>
        <w:t xml:space="preserve"> is collapsing</w:t>
      </w:r>
      <w:r w:rsidRPr="008F7444">
        <w:rPr>
          <w:rFonts w:ascii="Garamond" w:hAnsi="Garamond" w:cs="Verdana"/>
          <w:sz w:val="22"/>
          <w:szCs w:val="22"/>
        </w:rPr>
        <w:t xml:space="preserve">, a poll by ComRes this week showed that </w:t>
      </w:r>
      <w:r w:rsidR="00ED281D" w:rsidRPr="008F7444">
        <w:rPr>
          <w:rFonts w:ascii="Garamond" w:hAnsi="Garamond" w:cs="Verdana"/>
          <w:sz w:val="22"/>
          <w:szCs w:val="22"/>
        </w:rPr>
        <w:t xml:space="preserve">an average of </w:t>
      </w:r>
      <w:r w:rsidRPr="008F7444">
        <w:rPr>
          <w:rFonts w:ascii="Garamond" w:hAnsi="Garamond" w:cs="Verdana"/>
          <w:sz w:val="22"/>
          <w:szCs w:val="22"/>
        </w:rPr>
        <w:t xml:space="preserve">28% of British adults would </w:t>
      </w:r>
      <w:r w:rsidR="00E85335" w:rsidRPr="008F7444">
        <w:rPr>
          <w:rFonts w:ascii="Garamond" w:hAnsi="Garamond" w:cs="Verdana"/>
          <w:sz w:val="22"/>
          <w:szCs w:val="22"/>
        </w:rPr>
        <w:t xml:space="preserve">totally </w:t>
      </w:r>
      <w:r w:rsidRPr="008F7444">
        <w:rPr>
          <w:rFonts w:ascii="Garamond" w:hAnsi="Garamond" w:cs="Verdana"/>
          <w:sz w:val="22"/>
          <w:szCs w:val="22"/>
        </w:rPr>
        <w:t>switch their political allegiances in May 2015’s national election if their party of choice abandoned their commitments to tackling climate change. The poll</w:t>
      </w:r>
      <w:r w:rsidR="005F6F13" w:rsidRPr="008F7444">
        <w:rPr>
          <w:rFonts w:ascii="Garamond" w:hAnsi="Garamond" w:cs="Verdana"/>
          <w:sz w:val="22"/>
          <w:szCs w:val="22"/>
        </w:rPr>
        <w:t xml:space="preserve"> was </w:t>
      </w:r>
      <w:r w:rsidR="00ED281D" w:rsidRPr="008F7444">
        <w:rPr>
          <w:rFonts w:ascii="Garamond" w:hAnsi="Garamond" w:cs="Verdana"/>
          <w:sz w:val="22"/>
          <w:szCs w:val="22"/>
        </w:rPr>
        <w:t xml:space="preserve">commissioned by a consortium of voluntary bodies including Oxfam and some of the UK’s </w:t>
      </w:r>
      <w:r w:rsidR="00E85335" w:rsidRPr="008F7444">
        <w:rPr>
          <w:rFonts w:ascii="Garamond" w:hAnsi="Garamond" w:cs="Verdana"/>
          <w:sz w:val="22"/>
          <w:szCs w:val="22"/>
        </w:rPr>
        <w:t xml:space="preserve">other </w:t>
      </w:r>
      <w:r w:rsidR="00ED281D" w:rsidRPr="008F7444">
        <w:rPr>
          <w:rFonts w:ascii="Garamond" w:hAnsi="Garamond" w:cs="Verdana"/>
          <w:sz w:val="22"/>
          <w:szCs w:val="22"/>
        </w:rPr>
        <w:t>largest</w:t>
      </w:r>
      <w:r w:rsidR="00E85335" w:rsidRPr="008F7444">
        <w:rPr>
          <w:rFonts w:ascii="Garamond" w:hAnsi="Garamond" w:cs="Verdana"/>
          <w:sz w:val="22"/>
          <w:szCs w:val="22"/>
        </w:rPr>
        <w:t xml:space="preserve"> charities</w:t>
      </w:r>
      <w:r w:rsidR="00ED281D" w:rsidRPr="008F7444">
        <w:rPr>
          <w:rFonts w:ascii="Garamond" w:hAnsi="Garamond" w:cs="Verdana"/>
          <w:sz w:val="22"/>
          <w:szCs w:val="22"/>
        </w:rPr>
        <w:t xml:space="preserve">. </w:t>
      </w:r>
      <w:r w:rsidR="000347CE" w:rsidRPr="008F7444">
        <w:rPr>
          <w:rFonts w:ascii="Garamond" w:hAnsi="Garamond" w:cs="Verdana"/>
          <w:sz w:val="22"/>
          <w:szCs w:val="22"/>
        </w:rPr>
        <w:t xml:space="preserve">Surprisingly </w:t>
      </w:r>
      <w:r w:rsidRPr="008F7444">
        <w:rPr>
          <w:rFonts w:ascii="Garamond" w:hAnsi="Garamond" w:cs="Verdana"/>
          <w:sz w:val="22"/>
          <w:szCs w:val="22"/>
        </w:rPr>
        <w:t xml:space="preserve">perhaps, 77% of young </w:t>
      </w:r>
      <w:r w:rsidR="00ED281D" w:rsidRPr="008F7444">
        <w:rPr>
          <w:rFonts w:ascii="Garamond" w:hAnsi="Garamond" w:cs="Verdana"/>
          <w:sz w:val="22"/>
          <w:szCs w:val="22"/>
        </w:rPr>
        <w:t xml:space="preserve">(18-24 year old) </w:t>
      </w:r>
      <w:r w:rsidRPr="008F7444">
        <w:rPr>
          <w:rFonts w:ascii="Garamond" w:hAnsi="Garamond" w:cs="Verdana"/>
          <w:sz w:val="22"/>
          <w:szCs w:val="22"/>
        </w:rPr>
        <w:t xml:space="preserve">Conservative voters indicated that they were very or fairly concerned about climate change, </w:t>
      </w:r>
      <w:r w:rsidR="00ED281D" w:rsidRPr="008F7444">
        <w:rPr>
          <w:rFonts w:ascii="Garamond" w:hAnsi="Garamond" w:cs="Verdana"/>
          <w:sz w:val="22"/>
          <w:szCs w:val="22"/>
        </w:rPr>
        <w:t xml:space="preserve">and </w:t>
      </w:r>
      <w:r w:rsidR="005F6F13" w:rsidRPr="008F7444">
        <w:rPr>
          <w:rFonts w:ascii="Garamond" w:hAnsi="Garamond" w:cs="Verdana"/>
          <w:sz w:val="22"/>
          <w:szCs w:val="22"/>
        </w:rPr>
        <w:t xml:space="preserve">could </w:t>
      </w:r>
      <w:r w:rsidR="00ED281D" w:rsidRPr="008F7444">
        <w:rPr>
          <w:rFonts w:ascii="Garamond" w:hAnsi="Garamond" w:cs="Verdana"/>
          <w:sz w:val="22"/>
          <w:szCs w:val="22"/>
        </w:rPr>
        <w:t>vote in a different way</w:t>
      </w:r>
      <w:r w:rsidR="000347CE" w:rsidRPr="008F7444">
        <w:rPr>
          <w:rFonts w:ascii="Garamond" w:hAnsi="Garamond" w:cs="Verdana"/>
          <w:sz w:val="22"/>
          <w:szCs w:val="22"/>
        </w:rPr>
        <w:t xml:space="preserve">, though the figures were lower for older </w:t>
      </w:r>
      <w:r w:rsidR="005F6F13" w:rsidRPr="008F7444">
        <w:rPr>
          <w:rFonts w:ascii="Garamond" w:hAnsi="Garamond" w:cs="Verdana"/>
          <w:sz w:val="22"/>
          <w:szCs w:val="22"/>
        </w:rPr>
        <w:t>Conservative voters</w:t>
      </w:r>
      <w:r w:rsidR="00ED281D" w:rsidRPr="008F7444">
        <w:rPr>
          <w:rFonts w:ascii="Garamond" w:hAnsi="Garamond" w:cs="Verdana"/>
          <w:sz w:val="22"/>
          <w:szCs w:val="22"/>
        </w:rPr>
        <w:t>. The figures for potential Labour and Liberal Democrat voters suggest that the</w:t>
      </w:r>
      <w:r w:rsidR="000347CE" w:rsidRPr="008F7444">
        <w:rPr>
          <w:rFonts w:ascii="Garamond" w:hAnsi="Garamond" w:cs="Verdana"/>
          <w:sz w:val="22"/>
          <w:szCs w:val="22"/>
        </w:rPr>
        <w:t>ir</w:t>
      </w:r>
      <w:r w:rsidR="00ED281D" w:rsidRPr="008F7444">
        <w:rPr>
          <w:rFonts w:ascii="Garamond" w:hAnsi="Garamond" w:cs="Verdana"/>
          <w:sz w:val="22"/>
          <w:szCs w:val="22"/>
        </w:rPr>
        <w:t xml:space="preserve"> level of concern is </w:t>
      </w:r>
      <w:r w:rsidR="005F6F13" w:rsidRPr="008F7444">
        <w:rPr>
          <w:rFonts w:ascii="Garamond" w:hAnsi="Garamond" w:cs="Verdana"/>
          <w:sz w:val="22"/>
          <w:szCs w:val="22"/>
        </w:rPr>
        <w:t xml:space="preserve">generally </w:t>
      </w:r>
      <w:r w:rsidR="00ED281D" w:rsidRPr="008F7444">
        <w:rPr>
          <w:rFonts w:ascii="Garamond" w:hAnsi="Garamond" w:cs="Verdana"/>
          <w:sz w:val="22"/>
          <w:szCs w:val="22"/>
        </w:rPr>
        <w:t xml:space="preserve">higher, and </w:t>
      </w:r>
      <w:r w:rsidR="00E85335" w:rsidRPr="008F7444">
        <w:rPr>
          <w:rFonts w:ascii="Garamond" w:hAnsi="Garamond" w:cs="Verdana"/>
          <w:sz w:val="22"/>
          <w:szCs w:val="22"/>
        </w:rPr>
        <w:t xml:space="preserve">moreover </w:t>
      </w:r>
      <w:r w:rsidR="00ED281D" w:rsidRPr="008F7444">
        <w:rPr>
          <w:rFonts w:ascii="Garamond" w:hAnsi="Garamond" w:cs="Verdana"/>
          <w:sz w:val="22"/>
          <w:szCs w:val="22"/>
        </w:rPr>
        <w:t xml:space="preserve">58% of the </w:t>
      </w:r>
      <w:r w:rsidR="005F6F13" w:rsidRPr="008F7444">
        <w:rPr>
          <w:rFonts w:ascii="Garamond" w:hAnsi="Garamond" w:cs="Verdana"/>
          <w:sz w:val="22"/>
          <w:szCs w:val="22"/>
        </w:rPr>
        <w:t xml:space="preserve">2000 </w:t>
      </w:r>
      <w:r w:rsidR="00ED281D" w:rsidRPr="008F7444">
        <w:rPr>
          <w:rFonts w:ascii="Garamond" w:hAnsi="Garamond" w:cs="Verdana"/>
          <w:sz w:val="22"/>
          <w:szCs w:val="22"/>
        </w:rPr>
        <w:t>people polled said that they wanted to hear the leader of their chosen party make a strong commitment to climate targets. Food for thought</w:t>
      </w:r>
      <w:r w:rsidR="000347CE" w:rsidRPr="008F7444">
        <w:rPr>
          <w:rFonts w:ascii="Garamond" w:hAnsi="Garamond" w:cs="Verdana"/>
          <w:sz w:val="22"/>
          <w:szCs w:val="22"/>
        </w:rPr>
        <w:t>, even if statements in polls are not entirely accurate depictions of subsequent action</w:t>
      </w:r>
      <w:r w:rsidR="00ED281D" w:rsidRPr="008F7444">
        <w:rPr>
          <w:rFonts w:ascii="Garamond" w:hAnsi="Garamond" w:cs="Verdana"/>
          <w:sz w:val="22"/>
          <w:szCs w:val="22"/>
        </w:rPr>
        <w:t xml:space="preserve">. </w:t>
      </w:r>
      <w:r w:rsidR="000347CE" w:rsidRPr="008F7444">
        <w:rPr>
          <w:rFonts w:ascii="Garamond" w:hAnsi="Garamond" w:cs="Verdana"/>
          <w:sz w:val="22"/>
          <w:szCs w:val="22"/>
        </w:rPr>
        <w:t xml:space="preserve">The poll also </w:t>
      </w:r>
      <w:r w:rsidR="00E85335" w:rsidRPr="008F7444">
        <w:rPr>
          <w:rFonts w:ascii="Garamond" w:hAnsi="Garamond" w:cs="Verdana"/>
          <w:sz w:val="22"/>
          <w:szCs w:val="22"/>
        </w:rPr>
        <w:t xml:space="preserve">mirrors </w:t>
      </w:r>
      <w:r w:rsidR="007C58AF" w:rsidRPr="008F7444">
        <w:rPr>
          <w:rFonts w:ascii="Garamond" w:hAnsi="Garamond" w:cs="Verdana"/>
          <w:sz w:val="22"/>
          <w:szCs w:val="22"/>
        </w:rPr>
        <w:t xml:space="preserve">my own analysis of the views of some eighty people working in various environmentally-related professions, as expressed in </w:t>
      </w:r>
      <w:r w:rsidR="00E85335" w:rsidRPr="008F7444">
        <w:rPr>
          <w:rFonts w:ascii="Garamond" w:hAnsi="Garamond" w:cs="Verdana"/>
          <w:sz w:val="22"/>
          <w:szCs w:val="22"/>
        </w:rPr>
        <w:t xml:space="preserve">structured </w:t>
      </w:r>
      <w:r w:rsidR="007C58AF" w:rsidRPr="008F7444">
        <w:rPr>
          <w:rFonts w:ascii="Garamond" w:hAnsi="Garamond" w:cs="Verdana"/>
          <w:sz w:val="22"/>
          <w:szCs w:val="22"/>
        </w:rPr>
        <w:t xml:space="preserve">interviews. A </w:t>
      </w:r>
      <w:bookmarkStart w:id="0" w:name="_GoBack"/>
      <w:r w:rsidR="007C58AF" w:rsidRPr="008F7444">
        <w:rPr>
          <w:rFonts w:ascii="Garamond" w:hAnsi="Garamond" w:cs="Verdana"/>
          <w:sz w:val="22"/>
          <w:szCs w:val="22"/>
        </w:rPr>
        <w:t>Wordle</w:t>
      </w:r>
      <w:bookmarkEnd w:id="0"/>
      <w:r w:rsidR="007C58AF" w:rsidRPr="008F7444">
        <w:rPr>
          <w:rFonts w:ascii="Garamond" w:hAnsi="Garamond" w:cs="Verdana"/>
          <w:sz w:val="22"/>
          <w:szCs w:val="22"/>
        </w:rPr>
        <w:t xml:space="preserve"> here summarises their thoughts on critical issues for the UK, drawing out the </w:t>
      </w:r>
      <w:r w:rsidR="007C58AF" w:rsidRPr="008F7444">
        <w:rPr>
          <w:rFonts w:ascii="Garamond" w:hAnsi="Garamond" w:cs="Verdana"/>
          <w:sz w:val="22"/>
          <w:szCs w:val="22"/>
        </w:rPr>
        <w:lastRenderedPageBreak/>
        <w:t>overwhelming importance of climate change in their thinking, but also refle</w:t>
      </w:r>
      <w:r w:rsidR="00E85335" w:rsidRPr="008F7444">
        <w:rPr>
          <w:rFonts w:ascii="Garamond" w:hAnsi="Garamond" w:cs="Verdana"/>
          <w:sz w:val="22"/>
          <w:szCs w:val="22"/>
        </w:rPr>
        <w:t xml:space="preserve">cting strong interest in water-related challenges. However, I don’t hold this to be a representative sample. </w:t>
      </w:r>
    </w:p>
    <w:p w:rsidR="00C027EB" w:rsidRPr="008F7444" w:rsidRDefault="00C027EB" w:rsidP="008F7444">
      <w:pPr>
        <w:rPr>
          <w:rFonts w:ascii="Garamond" w:hAnsi="Garamond" w:cs="Verdana"/>
          <w:sz w:val="22"/>
          <w:szCs w:val="22"/>
        </w:rPr>
      </w:pPr>
    </w:p>
    <w:p w:rsidR="0087544D" w:rsidRPr="008F7444" w:rsidRDefault="00BB4BC0" w:rsidP="008F7444">
      <w:pPr>
        <w:rPr>
          <w:rFonts w:ascii="Garamond" w:hAnsi="Garamond" w:cs="Verdana"/>
          <w:sz w:val="22"/>
          <w:szCs w:val="22"/>
        </w:rPr>
      </w:pPr>
      <w:r w:rsidRPr="008F7444">
        <w:rPr>
          <w:rFonts w:ascii="Garamond" w:hAnsi="Garamond" w:cs="Verdana"/>
          <w:sz w:val="22"/>
          <w:szCs w:val="22"/>
        </w:rPr>
        <w:t xml:space="preserve">I want to start by reviewing how </w:t>
      </w:r>
      <w:r w:rsidR="00E85335" w:rsidRPr="008F7444">
        <w:rPr>
          <w:rFonts w:ascii="Garamond" w:hAnsi="Garamond" w:cs="Verdana"/>
          <w:sz w:val="22"/>
          <w:szCs w:val="22"/>
        </w:rPr>
        <w:t xml:space="preserve">a range of </w:t>
      </w:r>
      <w:r w:rsidRPr="008F7444">
        <w:rPr>
          <w:rFonts w:ascii="Garamond" w:hAnsi="Garamond" w:cs="Verdana"/>
          <w:sz w:val="22"/>
          <w:szCs w:val="22"/>
        </w:rPr>
        <w:t xml:space="preserve">UK professional bodies </w:t>
      </w:r>
      <w:r w:rsidR="0087544D" w:rsidRPr="008F7444">
        <w:rPr>
          <w:rFonts w:ascii="Garamond" w:hAnsi="Garamond" w:cs="Verdana"/>
          <w:sz w:val="22"/>
          <w:szCs w:val="22"/>
        </w:rPr>
        <w:t>responded</w:t>
      </w:r>
      <w:r w:rsidR="0007099D" w:rsidRPr="008F7444">
        <w:rPr>
          <w:rFonts w:ascii="Garamond" w:hAnsi="Garamond" w:cs="Verdana"/>
          <w:sz w:val="22"/>
          <w:szCs w:val="22"/>
        </w:rPr>
        <w:t xml:space="preserve"> to the</w:t>
      </w:r>
      <w:r w:rsidRPr="008F7444">
        <w:rPr>
          <w:rFonts w:ascii="Garamond" w:hAnsi="Garamond" w:cs="Verdana"/>
          <w:sz w:val="22"/>
          <w:szCs w:val="22"/>
        </w:rPr>
        <w:t xml:space="preserve"> flooding of the Somerset levels in winter 2013-14</w:t>
      </w:r>
      <w:r w:rsidR="005F6F13" w:rsidRPr="008F7444">
        <w:rPr>
          <w:rFonts w:ascii="Garamond" w:hAnsi="Garamond" w:cs="Verdana"/>
          <w:sz w:val="22"/>
          <w:szCs w:val="22"/>
        </w:rPr>
        <w:t>, before drawing out some conclusions</w:t>
      </w:r>
      <w:r w:rsidRPr="008F7444">
        <w:rPr>
          <w:rFonts w:ascii="Garamond" w:hAnsi="Garamond" w:cs="Verdana"/>
          <w:sz w:val="22"/>
          <w:szCs w:val="22"/>
        </w:rPr>
        <w:t xml:space="preserve">. </w:t>
      </w:r>
      <w:r w:rsidR="00AC49B4" w:rsidRPr="008F7444">
        <w:rPr>
          <w:rFonts w:ascii="Garamond" w:hAnsi="Garamond" w:cs="Verdana"/>
          <w:sz w:val="22"/>
          <w:szCs w:val="22"/>
        </w:rPr>
        <w:t xml:space="preserve">We will </w:t>
      </w:r>
      <w:r w:rsidR="0087544D" w:rsidRPr="008F7444">
        <w:rPr>
          <w:rFonts w:ascii="Garamond" w:hAnsi="Garamond" w:cs="Verdana"/>
          <w:sz w:val="22"/>
          <w:szCs w:val="22"/>
        </w:rPr>
        <w:t xml:space="preserve">all probably </w:t>
      </w:r>
      <w:r w:rsidR="00AC49B4" w:rsidRPr="008F7444">
        <w:rPr>
          <w:rFonts w:ascii="Garamond" w:hAnsi="Garamond" w:cs="Verdana"/>
          <w:sz w:val="22"/>
          <w:szCs w:val="22"/>
        </w:rPr>
        <w:t>recall the sor</w:t>
      </w:r>
      <w:r w:rsidR="0007099D" w:rsidRPr="008F7444">
        <w:rPr>
          <w:rFonts w:ascii="Garamond" w:hAnsi="Garamond" w:cs="Verdana"/>
          <w:sz w:val="22"/>
          <w:szCs w:val="22"/>
        </w:rPr>
        <w:t>t of imagery associated with this</w:t>
      </w:r>
      <w:r w:rsidR="00AC49B4" w:rsidRPr="008F7444">
        <w:rPr>
          <w:rFonts w:ascii="Garamond" w:hAnsi="Garamond" w:cs="Verdana"/>
          <w:sz w:val="22"/>
          <w:szCs w:val="22"/>
        </w:rPr>
        <w:t xml:space="preserve"> event – </w:t>
      </w:r>
      <w:r w:rsidR="0007099D" w:rsidRPr="008F7444">
        <w:rPr>
          <w:rFonts w:ascii="Garamond" w:hAnsi="Garamond" w:cs="Verdana"/>
          <w:sz w:val="22"/>
          <w:szCs w:val="22"/>
        </w:rPr>
        <w:t>the</w:t>
      </w:r>
      <w:r w:rsidR="0087544D" w:rsidRPr="008F7444">
        <w:rPr>
          <w:rFonts w:ascii="Garamond" w:hAnsi="Garamond" w:cs="Verdana"/>
          <w:sz w:val="22"/>
          <w:szCs w:val="22"/>
        </w:rPr>
        <w:t xml:space="preserve"> initial stoicism</w:t>
      </w:r>
      <w:r w:rsidR="0007099D" w:rsidRPr="008F7444">
        <w:rPr>
          <w:rFonts w:ascii="Garamond" w:hAnsi="Garamond" w:cs="Verdana"/>
          <w:sz w:val="22"/>
          <w:szCs w:val="22"/>
        </w:rPr>
        <w:t xml:space="preserve"> of villagers</w:t>
      </w:r>
      <w:r w:rsidR="00CE0392" w:rsidRPr="008F7444">
        <w:rPr>
          <w:rFonts w:ascii="Garamond" w:hAnsi="Garamond" w:cs="Verdana"/>
          <w:sz w:val="22"/>
          <w:szCs w:val="22"/>
        </w:rPr>
        <w:t xml:space="preserve">, followed by </w:t>
      </w:r>
      <w:r w:rsidR="002929FA" w:rsidRPr="008F7444">
        <w:rPr>
          <w:rFonts w:ascii="Garamond" w:hAnsi="Garamond" w:cs="Verdana"/>
          <w:sz w:val="22"/>
          <w:szCs w:val="22"/>
        </w:rPr>
        <w:t xml:space="preserve">increasingly stressed </w:t>
      </w:r>
      <w:r w:rsidR="0007099D" w:rsidRPr="008F7444">
        <w:rPr>
          <w:rFonts w:ascii="Garamond" w:hAnsi="Garamond" w:cs="Verdana"/>
          <w:sz w:val="22"/>
          <w:szCs w:val="22"/>
        </w:rPr>
        <w:t>protests</w:t>
      </w:r>
      <w:r w:rsidR="003E3B0B" w:rsidRPr="008F7444">
        <w:rPr>
          <w:rFonts w:ascii="Garamond" w:hAnsi="Garamond" w:cs="Verdana"/>
          <w:sz w:val="22"/>
          <w:szCs w:val="22"/>
        </w:rPr>
        <w:t xml:space="preserve"> </w:t>
      </w:r>
      <w:r w:rsidR="00AC49B4" w:rsidRPr="008F7444">
        <w:rPr>
          <w:rFonts w:ascii="Garamond" w:hAnsi="Garamond" w:cs="Verdana"/>
          <w:sz w:val="22"/>
          <w:szCs w:val="22"/>
        </w:rPr>
        <w:t xml:space="preserve">as the waters rose inexorably, </w:t>
      </w:r>
      <w:r w:rsidR="0007099D" w:rsidRPr="008F7444">
        <w:rPr>
          <w:rFonts w:ascii="Garamond" w:hAnsi="Garamond" w:cs="Verdana"/>
          <w:sz w:val="22"/>
          <w:szCs w:val="22"/>
        </w:rPr>
        <w:t xml:space="preserve">the moving sight of </w:t>
      </w:r>
      <w:r w:rsidR="00CE0392" w:rsidRPr="008F7444">
        <w:rPr>
          <w:rFonts w:ascii="Garamond" w:hAnsi="Garamond" w:cs="Verdana"/>
          <w:sz w:val="22"/>
          <w:szCs w:val="22"/>
        </w:rPr>
        <w:t xml:space="preserve">desperate </w:t>
      </w:r>
      <w:r w:rsidR="0007099D" w:rsidRPr="008F7444">
        <w:rPr>
          <w:rFonts w:ascii="Garamond" w:hAnsi="Garamond" w:cs="Verdana"/>
          <w:sz w:val="22"/>
          <w:szCs w:val="22"/>
        </w:rPr>
        <w:t>f</w:t>
      </w:r>
      <w:r w:rsidR="003E3B0B" w:rsidRPr="008F7444">
        <w:rPr>
          <w:rFonts w:ascii="Garamond" w:hAnsi="Garamond" w:cs="Verdana"/>
          <w:sz w:val="22"/>
          <w:szCs w:val="22"/>
        </w:rPr>
        <w:t>armers moving livestock</w:t>
      </w:r>
      <w:r w:rsidR="0007099D" w:rsidRPr="008F7444">
        <w:rPr>
          <w:rFonts w:ascii="Garamond" w:hAnsi="Garamond" w:cs="Verdana"/>
          <w:sz w:val="22"/>
          <w:szCs w:val="22"/>
        </w:rPr>
        <w:t xml:space="preserve"> with assistance provided </w:t>
      </w:r>
      <w:r w:rsidR="0087544D" w:rsidRPr="008F7444">
        <w:rPr>
          <w:rFonts w:ascii="Garamond" w:hAnsi="Garamond" w:cs="Verdana"/>
          <w:sz w:val="22"/>
          <w:szCs w:val="22"/>
        </w:rPr>
        <w:t>from across the country</w:t>
      </w:r>
      <w:r w:rsidR="003E3B0B" w:rsidRPr="008F7444">
        <w:rPr>
          <w:rFonts w:ascii="Garamond" w:hAnsi="Garamond" w:cs="Verdana"/>
          <w:sz w:val="22"/>
          <w:szCs w:val="22"/>
        </w:rPr>
        <w:t xml:space="preserve">, </w:t>
      </w:r>
      <w:r w:rsidR="00AC49B4" w:rsidRPr="008F7444">
        <w:rPr>
          <w:rFonts w:ascii="Garamond" w:hAnsi="Garamond" w:cs="Verdana"/>
          <w:sz w:val="22"/>
          <w:szCs w:val="22"/>
        </w:rPr>
        <w:t>the deployment of the military, senior politicians in very new wellington boots visiting</w:t>
      </w:r>
      <w:r w:rsidR="0087544D" w:rsidRPr="008F7444">
        <w:rPr>
          <w:rFonts w:ascii="Garamond" w:hAnsi="Garamond" w:cs="Verdana"/>
          <w:sz w:val="22"/>
          <w:szCs w:val="22"/>
        </w:rPr>
        <w:t>,</w:t>
      </w:r>
      <w:r w:rsidR="00AC49B4" w:rsidRPr="008F7444">
        <w:rPr>
          <w:rFonts w:ascii="Garamond" w:hAnsi="Garamond" w:cs="Verdana"/>
          <w:sz w:val="22"/>
          <w:szCs w:val="22"/>
        </w:rPr>
        <w:t xml:space="preserve"> and an almighty argument amongst a range of specialists ab</w:t>
      </w:r>
      <w:r w:rsidR="0087544D" w:rsidRPr="008F7444">
        <w:rPr>
          <w:rFonts w:ascii="Garamond" w:hAnsi="Garamond" w:cs="Verdana"/>
          <w:sz w:val="22"/>
          <w:szCs w:val="22"/>
        </w:rPr>
        <w:t xml:space="preserve">out what should </w:t>
      </w:r>
      <w:r w:rsidR="002929FA" w:rsidRPr="008F7444">
        <w:rPr>
          <w:rFonts w:ascii="Garamond" w:hAnsi="Garamond" w:cs="Verdana"/>
          <w:sz w:val="22"/>
          <w:szCs w:val="22"/>
        </w:rPr>
        <w:t xml:space="preserve">and could </w:t>
      </w:r>
      <w:r w:rsidR="0087544D" w:rsidRPr="008F7444">
        <w:rPr>
          <w:rFonts w:ascii="Garamond" w:hAnsi="Garamond" w:cs="Verdana"/>
          <w:sz w:val="22"/>
          <w:szCs w:val="22"/>
        </w:rPr>
        <w:t>be done about the situation</w:t>
      </w:r>
      <w:r w:rsidR="002929FA" w:rsidRPr="008F7444">
        <w:rPr>
          <w:rFonts w:ascii="Garamond" w:hAnsi="Garamond" w:cs="Verdana"/>
          <w:sz w:val="22"/>
          <w:szCs w:val="22"/>
        </w:rPr>
        <w:t>, if anything,</w:t>
      </w:r>
      <w:r w:rsidR="0087544D" w:rsidRPr="008F7444">
        <w:rPr>
          <w:rFonts w:ascii="Garamond" w:hAnsi="Garamond" w:cs="Verdana"/>
          <w:sz w:val="22"/>
          <w:szCs w:val="22"/>
        </w:rPr>
        <w:t xml:space="preserve"> when the waters had receded</w:t>
      </w:r>
      <w:r w:rsidR="00AC49B4" w:rsidRPr="008F7444">
        <w:rPr>
          <w:rFonts w:ascii="Garamond" w:hAnsi="Garamond" w:cs="Verdana"/>
          <w:sz w:val="22"/>
          <w:szCs w:val="22"/>
        </w:rPr>
        <w:t xml:space="preserve">. </w:t>
      </w:r>
      <w:r w:rsidR="0087544D" w:rsidRPr="008F7444">
        <w:rPr>
          <w:rFonts w:ascii="Garamond" w:hAnsi="Garamond" w:cs="Verdana"/>
          <w:sz w:val="22"/>
          <w:szCs w:val="22"/>
        </w:rPr>
        <w:t xml:space="preserve">This is a situation that has played out across the UK several times over the last few years, although with some added complexities arising from the local geography. </w:t>
      </w:r>
    </w:p>
    <w:p w:rsidR="0087544D" w:rsidRPr="008F7444" w:rsidRDefault="0087544D" w:rsidP="008F7444">
      <w:pPr>
        <w:rPr>
          <w:rFonts w:ascii="Garamond" w:hAnsi="Garamond" w:cs="Verdana"/>
          <w:sz w:val="22"/>
          <w:szCs w:val="22"/>
        </w:rPr>
      </w:pPr>
    </w:p>
    <w:p w:rsidR="004A0488" w:rsidRPr="008F7444" w:rsidRDefault="00AC49B4" w:rsidP="008F7444">
      <w:pPr>
        <w:rPr>
          <w:rFonts w:ascii="Garamond" w:hAnsi="Garamond" w:cs="Verdana"/>
          <w:sz w:val="22"/>
          <w:szCs w:val="22"/>
        </w:rPr>
      </w:pPr>
      <w:r w:rsidRPr="008F7444">
        <w:rPr>
          <w:rFonts w:ascii="Garamond" w:hAnsi="Garamond" w:cs="Verdana"/>
          <w:sz w:val="22"/>
          <w:szCs w:val="22"/>
        </w:rPr>
        <w:t xml:space="preserve">The background to the weather conditions are shown in the diagrams. </w:t>
      </w:r>
      <w:r w:rsidR="00431D72" w:rsidRPr="008F7444">
        <w:rPr>
          <w:rFonts w:ascii="Garamond" w:hAnsi="Garamond" w:cs="Verdana"/>
          <w:sz w:val="22"/>
          <w:szCs w:val="22"/>
        </w:rPr>
        <w:t>Basically, following a wet autumn, much of the south of England received in excess of 200% of average rainfall</w:t>
      </w:r>
      <w:r w:rsidR="0087544D" w:rsidRPr="008F7444">
        <w:rPr>
          <w:rFonts w:ascii="Garamond" w:hAnsi="Garamond" w:cs="Verdana"/>
          <w:sz w:val="22"/>
          <w:szCs w:val="22"/>
        </w:rPr>
        <w:t xml:space="preserve"> in January</w:t>
      </w:r>
      <w:r w:rsidR="00431D72" w:rsidRPr="008F7444">
        <w:rPr>
          <w:rFonts w:ascii="Garamond" w:hAnsi="Garamond" w:cs="Verdana"/>
          <w:sz w:val="22"/>
          <w:szCs w:val="22"/>
        </w:rPr>
        <w:t xml:space="preserve">. </w:t>
      </w:r>
      <w:r w:rsidR="0007099D" w:rsidRPr="008F7444">
        <w:rPr>
          <w:rFonts w:ascii="Garamond" w:hAnsi="Garamond" w:cs="Verdana"/>
          <w:sz w:val="22"/>
          <w:szCs w:val="22"/>
        </w:rPr>
        <w:t>200%</w:t>
      </w:r>
      <w:r w:rsidR="0087544D" w:rsidRPr="008F7444">
        <w:rPr>
          <w:rFonts w:ascii="Garamond" w:hAnsi="Garamond" w:cs="Verdana"/>
          <w:sz w:val="22"/>
          <w:szCs w:val="22"/>
        </w:rPr>
        <w:t xml:space="preserve"> </w:t>
      </w:r>
      <w:r w:rsidR="0087425B" w:rsidRPr="008F7444">
        <w:rPr>
          <w:rFonts w:ascii="Garamond" w:hAnsi="Garamond" w:cs="Verdana"/>
          <w:sz w:val="22"/>
          <w:szCs w:val="22"/>
        </w:rPr>
        <w:t xml:space="preserve">of the monthly average </w:t>
      </w:r>
      <w:r w:rsidR="0087544D" w:rsidRPr="008F7444">
        <w:rPr>
          <w:rFonts w:ascii="Garamond" w:hAnsi="Garamond" w:cs="Verdana"/>
          <w:sz w:val="22"/>
          <w:szCs w:val="22"/>
        </w:rPr>
        <w:t xml:space="preserve">is not so unusual for a period of a month, but it was combined with storminess, and high tides. </w:t>
      </w:r>
      <w:r w:rsidR="00CE0392" w:rsidRPr="008F7444">
        <w:rPr>
          <w:rFonts w:ascii="Garamond" w:hAnsi="Garamond" w:cs="Verdana"/>
          <w:sz w:val="22"/>
          <w:szCs w:val="22"/>
        </w:rPr>
        <w:t xml:space="preserve">River flows </w:t>
      </w:r>
      <w:r w:rsidR="009015D7" w:rsidRPr="008F7444">
        <w:rPr>
          <w:rFonts w:ascii="Garamond" w:hAnsi="Garamond" w:cs="Verdana"/>
          <w:sz w:val="22"/>
          <w:szCs w:val="22"/>
        </w:rPr>
        <w:t>were exceptionally high, as were groundwater levels</w:t>
      </w:r>
      <w:r w:rsidR="002929FA" w:rsidRPr="008F7444">
        <w:rPr>
          <w:rFonts w:ascii="Garamond" w:hAnsi="Garamond" w:cs="Verdana"/>
          <w:sz w:val="22"/>
          <w:szCs w:val="22"/>
        </w:rPr>
        <w:t>, again as shown in the images</w:t>
      </w:r>
      <w:r w:rsidR="009015D7" w:rsidRPr="008F7444">
        <w:rPr>
          <w:rFonts w:ascii="Garamond" w:hAnsi="Garamond" w:cs="Verdana"/>
          <w:sz w:val="22"/>
          <w:szCs w:val="22"/>
        </w:rPr>
        <w:t xml:space="preserve">. Many of you will </w:t>
      </w:r>
      <w:r w:rsidR="0087544D" w:rsidRPr="008F7444">
        <w:rPr>
          <w:rFonts w:ascii="Garamond" w:hAnsi="Garamond" w:cs="Verdana"/>
          <w:sz w:val="22"/>
          <w:szCs w:val="22"/>
        </w:rPr>
        <w:t>know</w:t>
      </w:r>
      <w:r w:rsidR="009015D7" w:rsidRPr="008F7444">
        <w:rPr>
          <w:rFonts w:ascii="Garamond" w:hAnsi="Garamond" w:cs="Verdana"/>
          <w:sz w:val="22"/>
          <w:szCs w:val="22"/>
        </w:rPr>
        <w:t xml:space="preserve"> that the Somerset Levels are an artificial </w:t>
      </w:r>
      <w:r w:rsidR="002929FA" w:rsidRPr="008F7444">
        <w:rPr>
          <w:rFonts w:ascii="Garamond" w:hAnsi="Garamond" w:cs="Verdana"/>
          <w:sz w:val="22"/>
          <w:szCs w:val="22"/>
        </w:rPr>
        <w:t xml:space="preserve">human </w:t>
      </w:r>
      <w:r w:rsidR="009015D7" w:rsidRPr="008F7444">
        <w:rPr>
          <w:rFonts w:ascii="Garamond" w:hAnsi="Garamond" w:cs="Verdana"/>
          <w:sz w:val="22"/>
          <w:szCs w:val="22"/>
        </w:rPr>
        <w:t xml:space="preserve">construct, land reclaimed </w:t>
      </w:r>
      <w:r w:rsidR="0087544D" w:rsidRPr="008F7444">
        <w:rPr>
          <w:rFonts w:ascii="Garamond" w:hAnsi="Garamond" w:cs="Verdana"/>
          <w:sz w:val="22"/>
          <w:szCs w:val="22"/>
        </w:rPr>
        <w:t xml:space="preserve">in the last few centuries </w:t>
      </w:r>
      <w:r w:rsidR="009015D7" w:rsidRPr="008F7444">
        <w:rPr>
          <w:rFonts w:ascii="Garamond" w:hAnsi="Garamond" w:cs="Verdana"/>
          <w:sz w:val="22"/>
          <w:szCs w:val="22"/>
        </w:rPr>
        <w:t xml:space="preserve">from being </w:t>
      </w:r>
      <w:r w:rsidR="00BA4DA3" w:rsidRPr="008F7444">
        <w:rPr>
          <w:rFonts w:ascii="Garamond" w:hAnsi="Garamond" w:cs="Verdana"/>
          <w:sz w:val="22"/>
          <w:szCs w:val="22"/>
        </w:rPr>
        <w:t xml:space="preserve">peaty </w:t>
      </w:r>
      <w:r w:rsidR="009015D7" w:rsidRPr="008F7444">
        <w:rPr>
          <w:rFonts w:ascii="Garamond" w:hAnsi="Garamond" w:cs="Verdana"/>
          <w:sz w:val="22"/>
          <w:szCs w:val="22"/>
        </w:rPr>
        <w:t xml:space="preserve">wetland </w:t>
      </w:r>
      <w:r w:rsidR="00BA4DA3" w:rsidRPr="008F7444">
        <w:rPr>
          <w:rFonts w:ascii="Garamond" w:hAnsi="Garamond" w:cs="Verdana"/>
          <w:sz w:val="22"/>
          <w:szCs w:val="22"/>
        </w:rPr>
        <w:t xml:space="preserve">some only 3 or 4 </w:t>
      </w:r>
      <w:r w:rsidR="008F7444" w:rsidRPr="008F7444">
        <w:rPr>
          <w:rFonts w:ascii="Garamond" w:hAnsi="Garamond" w:cs="Verdana"/>
          <w:sz w:val="22"/>
          <w:szCs w:val="22"/>
        </w:rPr>
        <w:t>meters</w:t>
      </w:r>
      <w:r w:rsidR="00BA4DA3" w:rsidRPr="008F7444">
        <w:rPr>
          <w:rFonts w:ascii="Garamond" w:hAnsi="Garamond" w:cs="Verdana"/>
          <w:sz w:val="22"/>
          <w:szCs w:val="22"/>
        </w:rPr>
        <w:t xml:space="preserve"> above mean sea level (hence below high tide level), </w:t>
      </w:r>
      <w:r w:rsidR="009015D7" w:rsidRPr="008F7444">
        <w:rPr>
          <w:rFonts w:ascii="Garamond" w:hAnsi="Garamond" w:cs="Verdana"/>
          <w:sz w:val="22"/>
          <w:szCs w:val="22"/>
        </w:rPr>
        <w:t>with periodic inunda</w:t>
      </w:r>
      <w:r w:rsidR="00BF39F2" w:rsidRPr="008F7444">
        <w:rPr>
          <w:rFonts w:ascii="Garamond" w:hAnsi="Garamond" w:cs="Verdana"/>
          <w:sz w:val="22"/>
          <w:szCs w:val="22"/>
        </w:rPr>
        <w:t>tion from either sea or rivers</w:t>
      </w:r>
      <w:r w:rsidR="0087544D" w:rsidRPr="008F7444">
        <w:rPr>
          <w:rFonts w:ascii="Garamond" w:hAnsi="Garamond" w:cs="Verdana"/>
          <w:sz w:val="22"/>
          <w:szCs w:val="22"/>
        </w:rPr>
        <w:t xml:space="preserve">. </w:t>
      </w:r>
      <w:r w:rsidR="00E85335" w:rsidRPr="008F7444">
        <w:rPr>
          <w:rFonts w:ascii="Garamond" w:hAnsi="Garamond" w:cs="Verdana"/>
          <w:sz w:val="22"/>
          <w:szCs w:val="22"/>
        </w:rPr>
        <w:t xml:space="preserve">Historically, settlements were located on knolls of higher ground. </w:t>
      </w:r>
      <w:r w:rsidR="002929FA" w:rsidRPr="008F7444">
        <w:rPr>
          <w:rFonts w:ascii="Garamond" w:hAnsi="Garamond" w:cs="Verdana"/>
          <w:sz w:val="22"/>
          <w:szCs w:val="22"/>
        </w:rPr>
        <w:t>I</w:t>
      </w:r>
      <w:r w:rsidR="0087544D" w:rsidRPr="008F7444">
        <w:rPr>
          <w:rFonts w:ascii="Garamond" w:hAnsi="Garamond" w:cs="Verdana"/>
          <w:sz w:val="22"/>
          <w:szCs w:val="22"/>
        </w:rPr>
        <w:t>n the summer months</w:t>
      </w:r>
      <w:r w:rsidR="00E85335" w:rsidRPr="008F7444">
        <w:rPr>
          <w:rFonts w:ascii="Garamond" w:hAnsi="Garamond" w:cs="Verdana"/>
          <w:sz w:val="22"/>
          <w:szCs w:val="22"/>
        </w:rPr>
        <w:t>,</w:t>
      </w:r>
      <w:r w:rsidR="0087544D" w:rsidRPr="008F7444">
        <w:rPr>
          <w:rFonts w:ascii="Garamond" w:hAnsi="Garamond" w:cs="Verdana"/>
          <w:sz w:val="22"/>
          <w:szCs w:val="22"/>
        </w:rPr>
        <w:t xml:space="preserve"> </w:t>
      </w:r>
      <w:r w:rsidR="002929FA" w:rsidRPr="008F7444">
        <w:rPr>
          <w:rFonts w:ascii="Garamond" w:hAnsi="Garamond" w:cs="Verdana"/>
          <w:sz w:val="22"/>
          <w:szCs w:val="22"/>
        </w:rPr>
        <w:t xml:space="preserve">dry grazing or </w:t>
      </w:r>
      <w:r w:rsidR="0087425B" w:rsidRPr="008F7444">
        <w:rPr>
          <w:rFonts w:ascii="Garamond" w:hAnsi="Garamond" w:cs="Verdana"/>
          <w:sz w:val="22"/>
          <w:szCs w:val="22"/>
        </w:rPr>
        <w:t>crop</w:t>
      </w:r>
      <w:r w:rsidR="002929FA" w:rsidRPr="008F7444">
        <w:rPr>
          <w:rFonts w:ascii="Garamond" w:hAnsi="Garamond" w:cs="Verdana"/>
          <w:sz w:val="22"/>
          <w:szCs w:val="22"/>
        </w:rPr>
        <w:t xml:space="preserve"> land </w:t>
      </w:r>
      <w:r w:rsidR="002A0004" w:rsidRPr="008F7444">
        <w:rPr>
          <w:rFonts w:ascii="Garamond" w:hAnsi="Garamond" w:cs="Verdana"/>
          <w:sz w:val="22"/>
          <w:szCs w:val="22"/>
        </w:rPr>
        <w:t xml:space="preserve">is </w:t>
      </w:r>
      <w:r w:rsidR="00E85335" w:rsidRPr="008F7444">
        <w:rPr>
          <w:rFonts w:ascii="Garamond" w:hAnsi="Garamond" w:cs="Verdana"/>
          <w:sz w:val="22"/>
          <w:szCs w:val="22"/>
        </w:rPr>
        <w:t xml:space="preserve">traditionally </w:t>
      </w:r>
      <w:r w:rsidR="002A0004" w:rsidRPr="008F7444">
        <w:rPr>
          <w:rFonts w:ascii="Garamond" w:hAnsi="Garamond" w:cs="Verdana"/>
          <w:sz w:val="22"/>
          <w:szCs w:val="22"/>
        </w:rPr>
        <w:t xml:space="preserve">achieved </w:t>
      </w:r>
      <w:r w:rsidR="004A0488" w:rsidRPr="008F7444">
        <w:rPr>
          <w:rFonts w:ascii="Garamond" w:hAnsi="Garamond" w:cs="Verdana"/>
          <w:sz w:val="22"/>
          <w:szCs w:val="22"/>
        </w:rPr>
        <w:t xml:space="preserve">though a complex set of </w:t>
      </w:r>
      <w:r w:rsidR="0087425B" w:rsidRPr="008F7444">
        <w:rPr>
          <w:rFonts w:ascii="Garamond" w:hAnsi="Garamond" w:cs="Verdana"/>
          <w:sz w:val="22"/>
          <w:szCs w:val="22"/>
        </w:rPr>
        <w:t xml:space="preserve">management </w:t>
      </w:r>
      <w:r w:rsidR="004A0488" w:rsidRPr="008F7444">
        <w:rPr>
          <w:rFonts w:ascii="Garamond" w:hAnsi="Garamond" w:cs="Verdana"/>
          <w:sz w:val="22"/>
          <w:szCs w:val="22"/>
        </w:rPr>
        <w:t>arrangements</w:t>
      </w:r>
      <w:r w:rsidR="00CE0392" w:rsidRPr="008F7444">
        <w:rPr>
          <w:rFonts w:ascii="Garamond" w:hAnsi="Garamond" w:cs="Verdana"/>
          <w:sz w:val="22"/>
          <w:szCs w:val="22"/>
        </w:rPr>
        <w:t xml:space="preserve"> which traditionally also maintained biodiversity</w:t>
      </w:r>
      <w:r w:rsidR="004A0488" w:rsidRPr="008F7444">
        <w:rPr>
          <w:rFonts w:ascii="Garamond" w:hAnsi="Garamond" w:cs="Verdana"/>
          <w:sz w:val="22"/>
          <w:szCs w:val="22"/>
        </w:rPr>
        <w:t xml:space="preserve">. </w:t>
      </w:r>
      <w:r w:rsidR="00CE0392" w:rsidRPr="008F7444">
        <w:rPr>
          <w:rFonts w:ascii="Garamond" w:hAnsi="Garamond" w:cs="Verdana"/>
          <w:sz w:val="22"/>
          <w:szCs w:val="22"/>
        </w:rPr>
        <w:t>F</w:t>
      </w:r>
      <w:r w:rsidR="005E761A" w:rsidRPr="008F7444">
        <w:rPr>
          <w:rFonts w:ascii="Garamond" w:hAnsi="Garamond" w:cs="Verdana"/>
          <w:sz w:val="22"/>
          <w:szCs w:val="22"/>
        </w:rPr>
        <w:t xml:space="preserve">ield drainage, </w:t>
      </w:r>
      <w:r w:rsidR="00CE0392" w:rsidRPr="008F7444">
        <w:rPr>
          <w:rFonts w:ascii="Garamond" w:hAnsi="Garamond" w:cs="Verdana"/>
          <w:sz w:val="22"/>
          <w:szCs w:val="22"/>
        </w:rPr>
        <w:t xml:space="preserve">pumping </w:t>
      </w:r>
      <w:r w:rsidR="002929FA" w:rsidRPr="008F7444">
        <w:rPr>
          <w:rFonts w:ascii="Garamond" w:hAnsi="Garamond" w:cs="Verdana"/>
          <w:sz w:val="22"/>
          <w:szCs w:val="22"/>
        </w:rPr>
        <w:t xml:space="preserve">of </w:t>
      </w:r>
      <w:r w:rsidR="009441CF" w:rsidRPr="008F7444">
        <w:rPr>
          <w:rFonts w:ascii="Garamond" w:hAnsi="Garamond" w:cs="Verdana"/>
          <w:sz w:val="22"/>
          <w:szCs w:val="22"/>
        </w:rPr>
        <w:t xml:space="preserve">groundwater </w:t>
      </w:r>
      <w:r w:rsidR="002A0004" w:rsidRPr="008F7444">
        <w:rPr>
          <w:rFonts w:ascii="Garamond" w:hAnsi="Garamond" w:cs="Verdana"/>
          <w:sz w:val="22"/>
          <w:szCs w:val="22"/>
        </w:rPr>
        <w:t xml:space="preserve">and </w:t>
      </w:r>
      <w:r w:rsidR="0087425B" w:rsidRPr="008F7444">
        <w:rPr>
          <w:rFonts w:ascii="Garamond" w:hAnsi="Garamond" w:cs="Verdana"/>
          <w:sz w:val="22"/>
          <w:szCs w:val="22"/>
        </w:rPr>
        <w:t>surface water from</w:t>
      </w:r>
      <w:r w:rsidR="002929FA" w:rsidRPr="008F7444">
        <w:rPr>
          <w:rFonts w:ascii="Garamond" w:hAnsi="Garamond" w:cs="Verdana"/>
          <w:sz w:val="22"/>
          <w:szCs w:val="22"/>
        </w:rPr>
        <w:t xml:space="preserve"> </w:t>
      </w:r>
      <w:r w:rsidR="002A0004" w:rsidRPr="008F7444">
        <w:rPr>
          <w:rFonts w:ascii="Garamond" w:hAnsi="Garamond" w:cs="Verdana"/>
          <w:sz w:val="22"/>
          <w:szCs w:val="22"/>
        </w:rPr>
        <w:t xml:space="preserve">drainage ditches </w:t>
      </w:r>
      <w:r w:rsidR="00CE0392" w:rsidRPr="008F7444">
        <w:rPr>
          <w:rFonts w:ascii="Garamond" w:hAnsi="Garamond" w:cs="Verdana"/>
          <w:sz w:val="22"/>
          <w:szCs w:val="22"/>
        </w:rPr>
        <w:t>up i</w:t>
      </w:r>
      <w:r w:rsidR="009441CF" w:rsidRPr="008F7444">
        <w:rPr>
          <w:rFonts w:ascii="Garamond" w:hAnsi="Garamond" w:cs="Verdana"/>
          <w:sz w:val="22"/>
          <w:szCs w:val="22"/>
        </w:rPr>
        <w:t xml:space="preserve">nto rivers, </w:t>
      </w:r>
      <w:r w:rsidR="002929FA" w:rsidRPr="008F7444">
        <w:rPr>
          <w:rFonts w:ascii="Garamond" w:hAnsi="Garamond" w:cs="Verdana"/>
          <w:sz w:val="22"/>
          <w:szCs w:val="22"/>
        </w:rPr>
        <w:t xml:space="preserve">tidal </w:t>
      </w:r>
      <w:r w:rsidR="005E761A" w:rsidRPr="008F7444">
        <w:rPr>
          <w:rFonts w:ascii="Garamond" w:hAnsi="Garamond" w:cs="Verdana"/>
          <w:sz w:val="22"/>
          <w:szCs w:val="22"/>
        </w:rPr>
        <w:t xml:space="preserve">sluices, </w:t>
      </w:r>
      <w:r w:rsidR="009441CF" w:rsidRPr="008F7444">
        <w:rPr>
          <w:rFonts w:ascii="Garamond" w:hAnsi="Garamond" w:cs="Verdana"/>
          <w:sz w:val="22"/>
          <w:szCs w:val="22"/>
        </w:rPr>
        <w:t xml:space="preserve">dredging </w:t>
      </w:r>
      <w:r w:rsidR="00CE0392" w:rsidRPr="008F7444">
        <w:rPr>
          <w:rFonts w:ascii="Garamond" w:hAnsi="Garamond" w:cs="Verdana"/>
          <w:sz w:val="22"/>
          <w:szCs w:val="22"/>
        </w:rPr>
        <w:t xml:space="preserve">and straightening </w:t>
      </w:r>
      <w:r w:rsidR="002A0004" w:rsidRPr="008F7444">
        <w:rPr>
          <w:rFonts w:ascii="Garamond" w:hAnsi="Garamond" w:cs="Verdana"/>
          <w:sz w:val="22"/>
          <w:szCs w:val="22"/>
        </w:rPr>
        <w:t xml:space="preserve">the artificial </w:t>
      </w:r>
      <w:r w:rsidR="009441CF" w:rsidRPr="008F7444">
        <w:rPr>
          <w:rFonts w:ascii="Garamond" w:hAnsi="Garamond" w:cs="Verdana"/>
          <w:sz w:val="22"/>
          <w:szCs w:val="22"/>
        </w:rPr>
        <w:t>channels, and</w:t>
      </w:r>
      <w:r w:rsidR="002A0004" w:rsidRPr="008F7444">
        <w:rPr>
          <w:rFonts w:ascii="Garamond" w:hAnsi="Garamond" w:cs="Verdana"/>
          <w:sz w:val="22"/>
          <w:szCs w:val="22"/>
        </w:rPr>
        <w:t xml:space="preserve"> embankments </w:t>
      </w:r>
      <w:r w:rsidR="005E761A" w:rsidRPr="008F7444">
        <w:rPr>
          <w:rFonts w:ascii="Garamond" w:hAnsi="Garamond" w:cs="Verdana"/>
          <w:sz w:val="22"/>
          <w:szCs w:val="22"/>
        </w:rPr>
        <w:t xml:space="preserve">alongside </w:t>
      </w:r>
      <w:r w:rsidR="00CE0392" w:rsidRPr="008F7444">
        <w:rPr>
          <w:rFonts w:ascii="Garamond" w:hAnsi="Garamond" w:cs="Verdana"/>
          <w:sz w:val="22"/>
          <w:szCs w:val="22"/>
        </w:rPr>
        <w:t xml:space="preserve">major </w:t>
      </w:r>
      <w:r w:rsidR="005E761A" w:rsidRPr="008F7444">
        <w:rPr>
          <w:rFonts w:ascii="Garamond" w:hAnsi="Garamond" w:cs="Verdana"/>
          <w:sz w:val="22"/>
          <w:szCs w:val="22"/>
        </w:rPr>
        <w:t>channels</w:t>
      </w:r>
      <w:r w:rsidR="00CE0392" w:rsidRPr="008F7444">
        <w:rPr>
          <w:rFonts w:ascii="Garamond" w:hAnsi="Garamond" w:cs="Verdana"/>
          <w:sz w:val="22"/>
          <w:szCs w:val="22"/>
        </w:rPr>
        <w:t>,</w:t>
      </w:r>
      <w:r w:rsidR="005E761A" w:rsidRPr="008F7444">
        <w:rPr>
          <w:rFonts w:ascii="Garamond" w:hAnsi="Garamond" w:cs="Verdana"/>
          <w:sz w:val="22"/>
          <w:szCs w:val="22"/>
        </w:rPr>
        <w:t xml:space="preserve"> </w:t>
      </w:r>
      <w:r w:rsidR="0087425B" w:rsidRPr="008F7444">
        <w:rPr>
          <w:rFonts w:ascii="Garamond" w:hAnsi="Garamond" w:cs="Verdana"/>
          <w:sz w:val="22"/>
          <w:szCs w:val="22"/>
        </w:rPr>
        <w:t>have</w:t>
      </w:r>
      <w:r w:rsidR="002A0004" w:rsidRPr="008F7444">
        <w:rPr>
          <w:rFonts w:ascii="Garamond" w:hAnsi="Garamond" w:cs="Verdana"/>
          <w:sz w:val="22"/>
          <w:szCs w:val="22"/>
        </w:rPr>
        <w:t xml:space="preserve"> been used. </w:t>
      </w:r>
      <w:r w:rsidR="0087425B" w:rsidRPr="008F7444">
        <w:rPr>
          <w:rFonts w:ascii="Garamond" w:hAnsi="Garamond" w:cs="Verdana"/>
          <w:sz w:val="22"/>
          <w:szCs w:val="22"/>
        </w:rPr>
        <w:t>In the winter of 2013-14</w:t>
      </w:r>
      <w:r w:rsidR="002A0004" w:rsidRPr="008F7444">
        <w:rPr>
          <w:rFonts w:ascii="Garamond" w:hAnsi="Garamond" w:cs="Verdana"/>
          <w:sz w:val="22"/>
          <w:szCs w:val="22"/>
        </w:rPr>
        <w:t>, however, the</w:t>
      </w:r>
      <w:r w:rsidR="00E85335" w:rsidRPr="008F7444">
        <w:rPr>
          <w:rFonts w:ascii="Garamond" w:hAnsi="Garamond" w:cs="Verdana"/>
          <w:sz w:val="22"/>
          <w:szCs w:val="22"/>
        </w:rPr>
        <w:t>se</w:t>
      </w:r>
      <w:r w:rsidR="002A0004" w:rsidRPr="008F7444">
        <w:rPr>
          <w:rFonts w:ascii="Garamond" w:hAnsi="Garamond" w:cs="Verdana"/>
          <w:sz w:val="22"/>
          <w:szCs w:val="22"/>
        </w:rPr>
        <w:t xml:space="preserve"> measures were insufficient to keep up with the water arriving at the lowest points in the landscape</w:t>
      </w:r>
      <w:r w:rsidR="00CE0392" w:rsidRPr="008F7444">
        <w:rPr>
          <w:rFonts w:ascii="Garamond" w:hAnsi="Garamond" w:cs="Verdana"/>
          <w:sz w:val="22"/>
          <w:szCs w:val="22"/>
        </w:rPr>
        <w:t xml:space="preserve"> from the higher </w:t>
      </w:r>
      <w:r w:rsidR="00E85335" w:rsidRPr="008F7444">
        <w:rPr>
          <w:rFonts w:ascii="Garamond" w:hAnsi="Garamond" w:cs="Verdana"/>
          <w:sz w:val="22"/>
          <w:szCs w:val="22"/>
        </w:rPr>
        <w:t>moorland</w:t>
      </w:r>
      <w:r w:rsidR="00CE0392" w:rsidRPr="008F7444">
        <w:rPr>
          <w:rFonts w:ascii="Garamond" w:hAnsi="Garamond" w:cs="Verdana"/>
          <w:sz w:val="22"/>
          <w:szCs w:val="22"/>
        </w:rPr>
        <w:t xml:space="preserve"> around</w:t>
      </w:r>
      <w:r w:rsidR="00E85335" w:rsidRPr="008F7444">
        <w:rPr>
          <w:rFonts w:ascii="Garamond" w:hAnsi="Garamond" w:cs="Verdana"/>
          <w:sz w:val="22"/>
          <w:szCs w:val="22"/>
        </w:rPr>
        <w:t>,</w:t>
      </w:r>
      <w:r w:rsidR="0087425B" w:rsidRPr="008F7444">
        <w:rPr>
          <w:rFonts w:ascii="Garamond" w:hAnsi="Garamond" w:cs="Verdana"/>
          <w:sz w:val="22"/>
          <w:szCs w:val="22"/>
        </w:rPr>
        <w:t xml:space="preserve"> and about 600 houses and 7,000 hectares of land were inundated</w:t>
      </w:r>
      <w:r w:rsidR="002A0004" w:rsidRPr="008F7444">
        <w:rPr>
          <w:rFonts w:ascii="Garamond" w:hAnsi="Garamond" w:cs="Verdana"/>
          <w:sz w:val="22"/>
          <w:szCs w:val="22"/>
        </w:rPr>
        <w:t>. Moreover, there were allegations that what is described as routine ‘maintenance’ of the cha</w:t>
      </w:r>
      <w:r w:rsidR="005F6F13" w:rsidRPr="008F7444">
        <w:rPr>
          <w:rFonts w:ascii="Garamond" w:hAnsi="Garamond" w:cs="Verdana"/>
          <w:sz w:val="22"/>
          <w:szCs w:val="22"/>
        </w:rPr>
        <w:t xml:space="preserve">nnels of </w:t>
      </w:r>
      <w:r w:rsidR="0087425B" w:rsidRPr="008F7444">
        <w:rPr>
          <w:rFonts w:ascii="Garamond" w:hAnsi="Garamond" w:cs="Verdana"/>
          <w:sz w:val="22"/>
          <w:szCs w:val="22"/>
        </w:rPr>
        <w:t>the Parrett and Tone</w:t>
      </w:r>
      <w:r w:rsidR="005F6F13" w:rsidRPr="008F7444">
        <w:rPr>
          <w:rFonts w:ascii="Garamond" w:hAnsi="Garamond" w:cs="Verdana"/>
          <w:sz w:val="22"/>
          <w:szCs w:val="22"/>
        </w:rPr>
        <w:t xml:space="preserve"> rivers</w:t>
      </w:r>
      <w:r w:rsidR="002A0004" w:rsidRPr="008F7444">
        <w:rPr>
          <w:rFonts w:ascii="Garamond" w:hAnsi="Garamond" w:cs="Verdana"/>
          <w:sz w:val="22"/>
          <w:szCs w:val="22"/>
        </w:rPr>
        <w:t xml:space="preserve">, had been neglected, and that sedimentation </w:t>
      </w:r>
      <w:r w:rsidR="002929FA" w:rsidRPr="008F7444">
        <w:rPr>
          <w:rFonts w:ascii="Garamond" w:hAnsi="Garamond" w:cs="Verdana"/>
          <w:sz w:val="22"/>
          <w:szCs w:val="22"/>
        </w:rPr>
        <w:t>on banks and beds</w:t>
      </w:r>
      <w:r w:rsidR="005E761A" w:rsidRPr="008F7444">
        <w:rPr>
          <w:rFonts w:ascii="Garamond" w:hAnsi="Garamond" w:cs="Verdana"/>
          <w:sz w:val="22"/>
          <w:szCs w:val="22"/>
        </w:rPr>
        <w:t xml:space="preserve"> </w:t>
      </w:r>
      <w:r w:rsidR="002A0004" w:rsidRPr="008F7444">
        <w:rPr>
          <w:rFonts w:ascii="Garamond" w:hAnsi="Garamond" w:cs="Verdana"/>
          <w:sz w:val="22"/>
          <w:szCs w:val="22"/>
        </w:rPr>
        <w:t>had reduce</w:t>
      </w:r>
      <w:r w:rsidR="002929FA" w:rsidRPr="008F7444">
        <w:rPr>
          <w:rFonts w:ascii="Garamond" w:hAnsi="Garamond" w:cs="Verdana"/>
          <w:sz w:val="22"/>
          <w:szCs w:val="22"/>
        </w:rPr>
        <w:t xml:space="preserve">d their capacity to </w:t>
      </w:r>
      <w:r w:rsidR="002A0004" w:rsidRPr="008F7444">
        <w:rPr>
          <w:rFonts w:ascii="Garamond" w:hAnsi="Garamond" w:cs="Verdana"/>
          <w:sz w:val="22"/>
          <w:szCs w:val="22"/>
        </w:rPr>
        <w:t xml:space="preserve">accommodate high flows. </w:t>
      </w:r>
      <w:r w:rsidR="005F6F13" w:rsidRPr="008F7444">
        <w:rPr>
          <w:rFonts w:ascii="Garamond" w:hAnsi="Garamond" w:cs="Verdana"/>
          <w:sz w:val="22"/>
          <w:szCs w:val="22"/>
        </w:rPr>
        <w:t>A</w:t>
      </w:r>
      <w:r w:rsidR="007B535C" w:rsidRPr="008F7444">
        <w:rPr>
          <w:rFonts w:ascii="Garamond" w:hAnsi="Garamond" w:cs="Verdana"/>
          <w:sz w:val="22"/>
          <w:szCs w:val="22"/>
        </w:rPr>
        <w:t xml:space="preserve"> prosecution of two men for interfering with sluice gates</w:t>
      </w:r>
      <w:r w:rsidR="007F7A41" w:rsidRPr="008F7444">
        <w:rPr>
          <w:rFonts w:ascii="Garamond" w:hAnsi="Garamond" w:cs="Verdana"/>
          <w:sz w:val="22"/>
          <w:szCs w:val="22"/>
        </w:rPr>
        <w:t xml:space="preserve"> near </w:t>
      </w:r>
      <w:r w:rsidR="008F7444" w:rsidRPr="008F7444">
        <w:rPr>
          <w:rFonts w:ascii="Garamond" w:hAnsi="Garamond" w:cs="Verdana"/>
          <w:sz w:val="22"/>
          <w:szCs w:val="22"/>
        </w:rPr>
        <w:t>Thorny</w:t>
      </w:r>
      <w:r w:rsidR="007F7A41" w:rsidRPr="008F7444">
        <w:rPr>
          <w:rFonts w:ascii="Garamond" w:hAnsi="Garamond" w:cs="Verdana"/>
          <w:sz w:val="22"/>
          <w:szCs w:val="22"/>
        </w:rPr>
        <w:t xml:space="preserve"> village</w:t>
      </w:r>
      <w:r w:rsidR="007B535C" w:rsidRPr="008F7444">
        <w:rPr>
          <w:rFonts w:ascii="Garamond" w:hAnsi="Garamond" w:cs="Verdana"/>
          <w:sz w:val="22"/>
          <w:szCs w:val="22"/>
        </w:rPr>
        <w:t xml:space="preserve">, allegedly to protect </w:t>
      </w:r>
      <w:r w:rsidR="007F7A41" w:rsidRPr="008F7444">
        <w:rPr>
          <w:rFonts w:ascii="Garamond" w:hAnsi="Garamond" w:cs="Verdana"/>
          <w:sz w:val="22"/>
          <w:szCs w:val="22"/>
        </w:rPr>
        <w:t xml:space="preserve">their </w:t>
      </w:r>
      <w:r w:rsidR="007B535C" w:rsidRPr="008F7444">
        <w:rPr>
          <w:rFonts w:ascii="Garamond" w:hAnsi="Garamond" w:cs="Verdana"/>
          <w:sz w:val="22"/>
          <w:szCs w:val="22"/>
        </w:rPr>
        <w:t xml:space="preserve">personal </w:t>
      </w:r>
      <w:r w:rsidR="008F7444" w:rsidRPr="008F7444">
        <w:rPr>
          <w:rFonts w:ascii="Garamond" w:hAnsi="Garamond" w:cs="Verdana"/>
          <w:sz w:val="22"/>
          <w:szCs w:val="22"/>
        </w:rPr>
        <w:t>property</w:t>
      </w:r>
      <w:r w:rsidR="007B535C" w:rsidRPr="008F7444">
        <w:rPr>
          <w:rFonts w:ascii="Garamond" w:hAnsi="Garamond" w:cs="Verdana"/>
          <w:sz w:val="22"/>
          <w:szCs w:val="22"/>
        </w:rPr>
        <w:t xml:space="preserve"> </w:t>
      </w:r>
      <w:r w:rsidR="007F7A41" w:rsidRPr="008F7444">
        <w:rPr>
          <w:rFonts w:ascii="Garamond" w:hAnsi="Garamond" w:cs="Verdana"/>
          <w:sz w:val="22"/>
          <w:szCs w:val="22"/>
        </w:rPr>
        <w:t xml:space="preserve">is ongoing; deliberate human action may </w:t>
      </w:r>
      <w:r w:rsidR="005F6F13" w:rsidRPr="008F7444">
        <w:rPr>
          <w:rFonts w:ascii="Garamond" w:hAnsi="Garamond" w:cs="Verdana"/>
          <w:sz w:val="22"/>
          <w:szCs w:val="22"/>
        </w:rPr>
        <w:t xml:space="preserve">well </w:t>
      </w:r>
      <w:r w:rsidR="007F7A41" w:rsidRPr="008F7444">
        <w:rPr>
          <w:rFonts w:ascii="Garamond" w:hAnsi="Garamond" w:cs="Verdana"/>
          <w:sz w:val="22"/>
          <w:szCs w:val="22"/>
        </w:rPr>
        <w:t>have played a role in enhancing the flood levels locally</w:t>
      </w:r>
      <w:r w:rsidR="007B535C" w:rsidRPr="008F7444">
        <w:rPr>
          <w:rFonts w:ascii="Garamond" w:hAnsi="Garamond" w:cs="Verdana"/>
          <w:sz w:val="22"/>
          <w:szCs w:val="22"/>
        </w:rPr>
        <w:t xml:space="preserve">. </w:t>
      </w:r>
      <w:r w:rsidR="00153E5A" w:rsidRPr="008F7444">
        <w:rPr>
          <w:rFonts w:ascii="Garamond" w:hAnsi="Garamond" w:cs="Verdana"/>
          <w:sz w:val="22"/>
          <w:szCs w:val="22"/>
        </w:rPr>
        <w:t>Counter-allegations were also made</w:t>
      </w:r>
      <w:r w:rsidR="00ED281D" w:rsidRPr="008F7444">
        <w:rPr>
          <w:rFonts w:ascii="Garamond" w:hAnsi="Garamond" w:cs="Verdana"/>
          <w:sz w:val="22"/>
          <w:szCs w:val="22"/>
        </w:rPr>
        <w:t>,</w:t>
      </w:r>
      <w:r w:rsidR="00153E5A" w:rsidRPr="008F7444">
        <w:rPr>
          <w:rFonts w:ascii="Garamond" w:hAnsi="Garamond" w:cs="Verdana"/>
          <w:sz w:val="22"/>
          <w:szCs w:val="22"/>
        </w:rPr>
        <w:t xml:space="preserve"> that more houses had been </w:t>
      </w:r>
      <w:r w:rsidR="002929FA" w:rsidRPr="008F7444">
        <w:rPr>
          <w:rFonts w:ascii="Garamond" w:hAnsi="Garamond" w:cs="Verdana"/>
          <w:sz w:val="22"/>
          <w:szCs w:val="22"/>
        </w:rPr>
        <w:t xml:space="preserve">permitted by local authorities or the Secretary of State to be built on the floodplains, </w:t>
      </w:r>
      <w:r w:rsidR="00153E5A" w:rsidRPr="008F7444">
        <w:rPr>
          <w:rFonts w:ascii="Garamond" w:hAnsi="Garamond" w:cs="Verdana"/>
          <w:sz w:val="22"/>
          <w:szCs w:val="22"/>
        </w:rPr>
        <w:t>a position that appears to be confirmed for the Sedgemoor area by mapping done for t</w:t>
      </w:r>
      <w:r w:rsidR="00ED281D" w:rsidRPr="008F7444">
        <w:rPr>
          <w:rFonts w:ascii="Garamond" w:hAnsi="Garamond" w:cs="Verdana"/>
          <w:sz w:val="22"/>
          <w:szCs w:val="22"/>
        </w:rPr>
        <w:t>he Committee on Climate Change.</w:t>
      </w:r>
      <w:r w:rsidR="002929FA" w:rsidRPr="008F7444">
        <w:rPr>
          <w:rFonts w:ascii="Garamond" w:hAnsi="Garamond" w:cs="Verdana"/>
          <w:sz w:val="22"/>
          <w:szCs w:val="22"/>
        </w:rPr>
        <w:t xml:space="preserve"> In other words, </w:t>
      </w:r>
      <w:r w:rsidR="00CE0392" w:rsidRPr="008F7444">
        <w:rPr>
          <w:rFonts w:ascii="Garamond" w:hAnsi="Garamond" w:cs="Verdana"/>
          <w:sz w:val="22"/>
          <w:szCs w:val="22"/>
        </w:rPr>
        <w:t xml:space="preserve">it was alleged </w:t>
      </w:r>
      <w:r w:rsidR="002929FA" w:rsidRPr="008F7444">
        <w:rPr>
          <w:rFonts w:ascii="Garamond" w:hAnsi="Garamond" w:cs="Verdana"/>
          <w:sz w:val="22"/>
          <w:szCs w:val="22"/>
        </w:rPr>
        <w:t>that local residents had effectively brought this situation upon themselves, at least in part, by ch</w:t>
      </w:r>
      <w:r w:rsidR="00CE0392" w:rsidRPr="008F7444">
        <w:rPr>
          <w:rFonts w:ascii="Garamond" w:hAnsi="Garamond" w:cs="Verdana"/>
          <w:sz w:val="22"/>
          <w:szCs w:val="22"/>
        </w:rPr>
        <w:t>o</w:t>
      </w:r>
      <w:r w:rsidR="002929FA" w:rsidRPr="008F7444">
        <w:rPr>
          <w:rFonts w:ascii="Garamond" w:hAnsi="Garamond" w:cs="Verdana"/>
          <w:sz w:val="22"/>
          <w:szCs w:val="22"/>
        </w:rPr>
        <w:t>osing to live</w:t>
      </w:r>
      <w:r w:rsidR="00F569D4" w:rsidRPr="008F7444">
        <w:rPr>
          <w:rFonts w:ascii="Garamond" w:hAnsi="Garamond" w:cs="Verdana"/>
          <w:sz w:val="22"/>
          <w:szCs w:val="22"/>
        </w:rPr>
        <w:t>, in increasing numbers,</w:t>
      </w:r>
      <w:r w:rsidR="002929FA" w:rsidRPr="008F7444">
        <w:rPr>
          <w:rFonts w:ascii="Garamond" w:hAnsi="Garamond" w:cs="Verdana"/>
          <w:sz w:val="22"/>
          <w:szCs w:val="22"/>
        </w:rPr>
        <w:t xml:space="preserve"> on the Levels.</w:t>
      </w:r>
    </w:p>
    <w:p w:rsidR="005E761A" w:rsidRPr="008F7444" w:rsidRDefault="005E761A" w:rsidP="008F7444">
      <w:pPr>
        <w:rPr>
          <w:rFonts w:ascii="Garamond" w:hAnsi="Garamond" w:cs="Verdana"/>
          <w:sz w:val="22"/>
          <w:szCs w:val="22"/>
        </w:rPr>
      </w:pPr>
    </w:p>
    <w:p w:rsidR="00326003" w:rsidRPr="008F7444" w:rsidRDefault="005E761A" w:rsidP="008F7444">
      <w:pPr>
        <w:rPr>
          <w:rFonts w:ascii="Garamond" w:hAnsi="Garamond" w:cs="Verdana"/>
          <w:sz w:val="22"/>
          <w:szCs w:val="22"/>
        </w:rPr>
      </w:pPr>
      <w:r w:rsidRPr="008F7444">
        <w:rPr>
          <w:rFonts w:ascii="Garamond" w:hAnsi="Garamond" w:cs="Verdana"/>
          <w:sz w:val="22"/>
          <w:szCs w:val="22"/>
        </w:rPr>
        <w:t xml:space="preserve">As the waters rose, </w:t>
      </w:r>
      <w:r w:rsidR="005F6F13" w:rsidRPr="008F7444">
        <w:rPr>
          <w:rFonts w:ascii="Garamond" w:hAnsi="Garamond" w:cs="Verdana"/>
          <w:sz w:val="22"/>
          <w:szCs w:val="22"/>
        </w:rPr>
        <w:t xml:space="preserve">various Government Ministers sympathized with local residents, but argued with each other rather acrimoniously, </w:t>
      </w:r>
      <w:r w:rsidR="007E32C0" w:rsidRPr="008F7444">
        <w:rPr>
          <w:rFonts w:ascii="Garamond" w:hAnsi="Garamond" w:cs="Verdana"/>
          <w:sz w:val="22"/>
          <w:szCs w:val="22"/>
        </w:rPr>
        <w:t>whilst</w:t>
      </w:r>
      <w:r w:rsidR="005F6F13" w:rsidRPr="008F7444">
        <w:rPr>
          <w:rFonts w:ascii="Garamond" w:hAnsi="Garamond" w:cs="Verdana"/>
          <w:sz w:val="22"/>
          <w:szCs w:val="22"/>
        </w:rPr>
        <w:t xml:space="preserve"> </w:t>
      </w:r>
      <w:r w:rsidRPr="008F7444">
        <w:rPr>
          <w:rFonts w:ascii="Garamond" w:hAnsi="Garamond" w:cs="Verdana"/>
          <w:sz w:val="22"/>
          <w:szCs w:val="22"/>
        </w:rPr>
        <w:t>a series of experts</w:t>
      </w:r>
      <w:r w:rsidR="00A63763" w:rsidRPr="008F7444">
        <w:rPr>
          <w:rFonts w:ascii="Garamond" w:hAnsi="Garamond" w:cs="Verdana"/>
          <w:sz w:val="22"/>
          <w:szCs w:val="22"/>
        </w:rPr>
        <w:t>, mainly</w:t>
      </w:r>
      <w:r w:rsidRPr="008F7444">
        <w:rPr>
          <w:rFonts w:ascii="Garamond" w:hAnsi="Garamond" w:cs="Verdana"/>
          <w:sz w:val="22"/>
          <w:szCs w:val="22"/>
        </w:rPr>
        <w:t xml:space="preserve"> </w:t>
      </w:r>
      <w:r w:rsidR="00F569D4" w:rsidRPr="008F7444">
        <w:rPr>
          <w:rFonts w:ascii="Garamond" w:hAnsi="Garamond" w:cs="Verdana"/>
          <w:sz w:val="22"/>
          <w:szCs w:val="22"/>
        </w:rPr>
        <w:t>from universities and engineering companies</w:t>
      </w:r>
      <w:r w:rsidR="00E72A2E" w:rsidRPr="008F7444">
        <w:rPr>
          <w:rFonts w:ascii="Garamond" w:hAnsi="Garamond" w:cs="Verdana"/>
          <w:sz w:val="22"/>
          <w:szCs w:val="22"/>
        </w:rPr>
        <w:t>,</w:t>
      </w:r>
      <w:r w:rsidR="00F569D4" w:rsidRPr="008F7444">
        <w:rPr>
          <w:rFonts w:ascii="Garamond" w:hAnsi="Garamond" w:cs="Verdana"/>
          <w:sz w:val="22"/>
          <w:szCs w:val="22"/>
        </w:rPr>
        <w:t xml:space="preserve"> </w:t>
      </w:r>
      <w:r w:rsidRPr="008F7444">
        <w:rPr>
          <w:rFonts w:ascii="Garamond" w:hAnsi="Garamond" w:cs="Verdana"/>
          <w:sz w:val="22"/>
          <w:szCs w:val="22"/>
        </w:rPr>
        <w:t>offered opinion</w:t>
      </w:r>
      <w:r w:rsidR="00F569D4" w:rsidRPr="008F7444">
        <w:rPr>
          <w:rFonts w:ascii="Garamond" w:hAnsi="Garamond" w:cs="Verdana"/>
          <w:sz w:val="22"/>
          <w:szCs w:val="22"/>
        </w:rPr>
        <w:t>s</w:t>
      </w:r>
      <w:r w:rsidRPr="008F7444">
        <w:rPr>
          <w:rFonts w:ascii="Garamond" w:hAnsi="Garamond" w:cs="Verdana"/>
          <w:sz w:val="22"/>
          <w:szCs w:val="22"/>
        </w:rPr>
        <w:t xml:space="preserve"> on </w:t>
      </w:r>
      <w:r w:rsidR="002929FA" w:rsidRPr="008F7444">
        <w:rPr>
          <w:rFonts w:ascii="Garamond" w:hAnsi="Garamond" w:cs="Verdana"/>
          <w:sz w:val="22"/>
          <w:szCs w:val="22"/>
        </w:rPr>
        <w:t xml:space="preserve">solutions to </w:t>
      </w:r>
      <w:r w:rsidRPr="008F7444">
        <w:rPr>
          <w:rFonts w:ascii="Garamond" w:hAnsi="Garamond" w:cs="Verdana"/>
          <w:sz w:val="22"/>
          <w:szCs w:val="22"/>
        </w:rPr>
        <w:t>the flooding</w:t>
      </w:r>
      <w:r w:rsidR="005F6F13" w:rsidRPr="008F7444">
        <w:rPr>
          <w:rFonts w:ascii="Garamond" w:hAnsi="Garamond" w:cs="Verdana"/>
          <w:sz w:val="22"/>
          <w:szCs w:val="22"/>
        </w:rPr>
        <w:t xml:space="preserve">. The cacophony of voices was pretty overwhelming, instigated largely by TV and newspapers. The solutions that were suggested included many possibilities, from structural measures such as </w:t>
      </w:r>
      <w:r w:rsidR="00FC5C8A" w:rsidRPr="008F7444">
        <w:rPr>
          <w:rFonts w:ascii="Garamond" w:hAnsi="Garamond" w:cs="Verdana"/>
          <w:sz w:val="22"/>
          <w:szCs w:val="22"/>
        </w:rPr>
        <w:t xml:space="preserve">further deepening and </w:t>
      </w:r>
      <w:r w:rsidR="005F6F13" w:rsidRPr="008F7444">
        <w:rPr>
          <w:rFonts w:ascii="Garamond" w:hAnsi="Garamond" w:cs="Verdana"/>
          <w:sz w:val="22"/>
          <w:szCs w:val="22"/>
        </w:rPr>
        <w:t>dredging</w:t>
      </w:r>
      <w:r w:rsidR="00FC5C8A" w:rsidRPr="008F7444">
        <w:rPr>
          <w:rFonts w:ascii="Garamond" w:hAnsi="Garamond" w:cs="Verdana"/>
          <w:sz w:val="22"/>
          <w:szCs w:val="22"/>
        </w:rPr>
        <w:t xml:space="preserve"> of the Levels</w:t>
      </w:r>
      <w:r w:rsidR="005F6F13" w:rsidRPr="008F7444">
        <w:rPr>
          <w:rFonts w:ascii="Garamond" w:hAnsi="Garamond" w:cs="Verdana"/>
          <w:sz w:val="22"/>
          <w:szCs w:val="22"/>
        </w:rPr>
        <w:t xml:space="preserve">, channel realignment and tidal gates, to catchment management approaches concerned with holding back or reducing the water flow from the surrounding intensive agricultural areas, </w:t>
      </w:r>
      <w:r w:rsidR="00FC5C8A" w:rsidRPr="008F7444">
        <w:rPr>
          <w:rFonts w:ascii="Garamond" w:hAnsi="Garamond" w:cs="Verdana"/>
          <w:sz w:val="22"/>
          <w:szCs w:val="22"/>
        </w:rPr>
        <w:t xml:space="preserve">charity payments or the payment of compensation to affected residents, and </w:t>
      </w:r>
      <w:r w:rsidR="005F6F13" w:rsidRPr="008F7444">
        <w:rPr>
          <w:rFonts w:ascii="Garamond" w:hAnsi="Garamond" w:cs="Verdana"/>
          <w:sz w:val="22"/>
          <w:szCs w:val="22"/>
        </w:rPr>
        <w:t>the ‘do nothing’ options. This latter was never going to be popular with local residents, or indeed the wider British public who were moved by the filming</w:t>
      </w:r>
      <w:r w:rsidR="00FC5C8A" w:rsidRPr="008F7444">
        <w:rPr>
          <w:rFonts w:ascii="Garamond" w:hAnsi="Garamond" w:cs="Verdana"/>
          <w:sz w:val="22"/>
          <w:szCs w:val="22"/>
        </w:rPr>
        <w:t xml:space="preserve"> showing these grim conditions</w:t>
      </w:r>
      <w:r w:rsidR="005F6F13" w:rsidRPr="008F7444">
        <w:rPr>
          <w:rFonts w:ascii="Garamond" w:hAnsi="Garamond" w:cs="Verdana"/>
          <w:sz w:val="22"/>
          <w:szCs w:val="22"/>
        </w:rPr>
        <w:t xml:space="preserve">. </w:t>
      </w:r>
      <w:r w:rsidR="00FC5C8A" w:rsidRPr="008F7444">
        <w:rPr>
          <w:rFonts w:ascii="Garamond" w:hAnsi="Garamond" w:cs="Verdana"/>
          <w:sz w:val="22"/>
          <w:szCs w:val="22"/>
        </w:rPr>
        <w:t xml:space="preserve">This, of course, is a typical ‘wicked problem’, whose characteristics I have mentioned before…disputed language, complex problems involving human and physical dimensions, spatial and temporal interactions at different scales, lack of agreement on the nature of the problem and the solution, and general intractability. </w:t>
      </w:r>
      <w:r w:rsidR="00E72A2E" w:rsidRPr="008F7444">
        <w:rPr>
          <w:rFonts w:ascii="Garamond" w:hAnsi="Garamond" w:cs="Verdana"/>
          <w:sz w:val="22"/>
          <w:szCs w:val="22"/>
        </w:rPr>
        <w:t>The</w:t>
      </w:r>
      <w:r w:rsidR="007E32C0" w:rsidRPr="008F7444">
        <w:rPr>
          <w:rFonts w:ascii="Garamond" w:hAnsi="Garamond" w:cs="Verdana"/>
          <w:sz w:val="22"/>
          <w:szCs w:val="22"/>
        </w:rPr>
        <w:t xml:space="preserve"> solution </w:t>
      </w:r>
      <w:r w:rsidR="00E72A2E" w:rsidRPr="008F7444">
        <w:rPr>
          <w:rFonts w:ascii="Garamond" w:hAnsi="Garamond" w:cs="Verdana"/>
          <w:sz w:val="22"/>
          <w:szCs w:val="22"/>
        </w:rPr>
        <w:t xml:space="preserve">to wicked problems </w:t>
      </w:r>
      <w:r w:rsidR="00EC56EB" w:rsidRPr="008F7444">
        <w:rPr>
          <w:rFonts w:ascii="Garamond" w:hAnsi="Garamond" w:cs="Verdana"/>
          <w:sz w:val="22"/>
          <w:szCs w:val="22"/>
        </w:rPr>
        <w:t xml:space="preserve">lies in structured dialogue and it is perhaps too soon to see whether the Somerset Levels is being approached in a rational way. The immediate intervention was dredging. </w:t>
      </w:r>
    </w:p>
    <w:p w:rsidR="00CE0392" w:rsidRPr="008F7444" w:rsidRDefault="00326003" w:rsidP="008F7444">
      <w:pPr>
        <w:widowControl w:val="0"/>
        <w:autoSpaceDE w:val="0"/>
        <w:autoSpaceDN w:val="0"/>
        <w:adjustRightInd w:val="0"/>
        <w:rPr>
          <w:rFonts w:ascii="Garamond" w:hAnsi="Garamond" w:cs="Georgia"/>
          <w:color w:val="0E0E0E"/>
          <w:sz w:val="22"/>
          <w:szCs w:val="22"/>
        </w:rPr>
      </w:pPr>
      <w:r w:rsidRPr="008F7444">
        <w:rPr>
          <w:rFonts w:ascii="Garamond" w:hAnsi="Garamond" w:cs="Georgia"/>
          <w:color w:val="0E0E0E"/>
          <w:sz w:val="22"/>
          <w:szCs w:val="22"/>
        </w:rPr>
        <w:t> </w:t>
      </w:r>
    </w:p>
    <w:p w:rsidR="00CE0392" w:rsidRPr="008F7444" w:rsidRDefault="00CE0392" w:rsidP="008F7444">
      <w:pPr>
        <w:rPr>
          <w:rFonts w:ascii="Garamond" w:hAnsi="Garamond" w:cs="Verdana"/>
          <w:sz w:val="22"/>
          <w:szCs w:val="22"/>
        </w:rPr>
      </w:pPr>
      <w:r w:rsidRPr="008F7444">
        <w:rPr>
          <w:rFonts w:ascii="Garamond" w:hAnsi="Garamond" w:cs="Verdana"/>
          <w:sz w:val="22"/>
          <w:szCs w:val="22"/>
        </w:rPr>
        <w:t xml:space="preserve">Now, what of the professional bodies? </w:t>
      </w:r>
      <w:r w:rsidR="005F6F13" w:rsidRPr="008F7444">
        <w:rPr>
          <w:rFonts w:ascii="Garamond" w:hAnsi="Garamond" w:cs="Verdana"/>
          <w:sz w:val="22"/>
          <w:szCs w:val="22"/>
        </w:rPr>
        <w:t xml:space="preserve">Professional bodies, and I will review in a minute how these work and their detailed functions, theoretically offer the possibility of </w:t>
      </w:r>
      <w:r w:rsidR="00FC5C8A" w:rsidRPr="008F7444">
        <w:rPr>
          <w:rFonts w:ascii="Garamond" w:hAnsi="Garamond" w:cs="Verdana"/>
          <w:sz w:val="22"/>
          <w:szCs w:val="22"/>
        </w:rPr>
        <w:t xml:space="preserve">cutting through the complexities, and </w:t>
      </w:r>
      <w:r w:rsidR="005F6F13" w:rsidRPr="008F7444">
        <w:rPr>
          <w:rFonts w:ascii="Garamond" w:hAnsi="Garamond" w:cs="Verdana"/>
          <w:sz w:val="22"/>
          <w:szCs w:val="22"/>
        </w:rPr>
        <w:t>orchestrating a coherent and informed response to such situations</w:t>
      </w:r>
      <w:r w:rsidR="00FC5C8A" w:rsidRPr="008F7444">
        <w:rPr>
          <w:rFonts w:ascii="Garamond" w:hAnsi="Garamond" w:cs="Verdana"/>
          <w:sz w:val="22"/>
          <w:szCs w:val="22"/>
        </w:rPr>
        <w:t>, so that government can</w:t>
      </w:r>
      <w:r w:rsidR="005F6F13" w:rsidRPr="008F7444">
        <w:rPr>
          <w:rFonts w:ascii="Garamond" w:hAnsi="Garamond" w:cs="Verdana"/>
          <w:sz w:val="22"/>
          <w:szCs w:val="22"/>
        </w:rPr>
        <w:t xml:space="preserve"> be measured in its approach. </w:t>
      </w:r>
      <w:r w:rsidR="00FC5C8A" w:rsidRPr="008F7444">
        <w:rPr>
          <w:rFonts w:ascii="Garamond" w:hAnsi="Garamond" w:cs="Verdana"/>
          <w:sz w:val="22"/>
          <w:szCs w:val="22"/>
        </w:rPr>
        <w:t xml:space="preserve">Professional bodies are made up of experts, in large numbers, as we have seen. </w:t>
      </w:r>
      <w:r w:rsidR="005F6F13" w:rsidRPr="008F7444">
        <w:rPr>
          <w:rFonts w:ascii="Garamond" w:hAnsi="Garamond" w:cs="Verdana"/>
          <w:sz w:val="22"/>
          <w:szCs w:val="22"/>
        </w:rPr>
        <w:t xml:space="preserve">Is this what happened? </w:t>
      </w:r>
      <w:r w:rsidR="007E32C0" w:rsidRPr="008F7444">
        <w:rPr>
          <w:rFonts w:ascii="Garamond" w:hAnsi="Garamond" w:cs="Verdana"/>
          <w:sz w:val="22"/>
          <w:szCs w:val="22"/>
        </w:rPr>
        <w:t xml:space="preserve">This next </w:t>
      </w:r>
      <w:r w:rsidR="00E72A2E" w:rsidRPr="008F7444">
        <w:rPr>
          <w:rFonts w:ascii="Garamond" w:hAnsi="Garamond" w:cs="Verdana"/>
          <w:sz w:val="22"/>
          <w:szCs w:val="22"/>
        </w:rPr>
        <w:t xml:space="preserve">section </w:t>
      </w:r>
      <w:r w:rsidR="007E32C0" w:rsidRPr="008F7444">
        <w:rPr>
          <w:rFonts w:ascii="Garamond" w:hAnsi="Garamond" w:cs="Verdana"/>
          <w:sz w:val="22"/>
          <w:szCs w:val="22"/>
        </w:rPr>
        <w:t>reflects my personal views, based on my own role at the time as Chair of one of the umbrella organisations. You should be aware that the situation also generated</w:t>
      </w:r>
      <w:r w:rsidR="00E72A2E" w:rsidRPr="008F7444">
        <w:rPr>
          <w:rFonts w:ascii="Garamond" w:hAnsi="Garamond" w:cs="Verdana"/>
          <w:sz w:val="22"/>
          <w:szCs w:val="22"/>
        </w:rPr>
        <w:t>, and continues to generate,</w:t>
      </w:r>
      <w:r w:rsidR="007E32C0" w:rsidRPr="008F7444">
        <w:rPr>
          <w:rFonts w:ascii="Garamond" w:hAnsi="Garamond" w:cs="Verdana"/>
          <w:sz w:val="22"/>
          <w:szCs w:val="22"/>
        </w:rPr>
        <w:t xml:space="preserve"> a large amount of heat, but little light, amongst those who became </w:t>
      </w:r>
      <w:r w:rsidR="00384055" w:rsidRPr="008F7444">
        <w:rPr>
          <w:rFonts w:ascii="Garamond" w:hAnsi="Garamond" w:cs="Verdana"/>
          <w:sz w:val="22"/>
          <w:szCs w:val="22"/>
        </w:rPr>
        <w:t>embroiled</w:t>
      </w:r>
      <w:r w:rsidR="007E32C0" w:rsidRPr="008F7444">
        <w:rPr>
          <w:rFonts w:ascii="Garamond" w:hAnsi="Garamond" w:cs="Verdana"/>
          <w:sz w:val="22"/>
          <w:szCs w:val="22"/>
        </w:rPr>
        <w:t xml:space="preserve">. </w:t>
      </w:r>
    </w:p>
    <w:p w:rsidR="00FC5C8A" w:rsidRPr="008F7444" w:rsidRDefault="00FC5C8A" w:rsidP="008F7444">
      <w:pPr>
        <w:rPr>
          <w:rFonts w:ascii="Garamond" w:hAnsi="Garamond" w:cs="Verdana"/>
          <w:sz w:val="22"/>
          <w:szCs w:val="22"/>
        </w:rPr>
      </w:pPr>
    </w:p>
    <w:p w:rsidR="00FC5C8A" w:rsidRPr="008F7444" w:rsidRDefault="00FC5C8A" w:rsidP="008F7444">
      <w:pPr>
        <w:rPr>
          <w:rFonts w:ascii="Garamond" w:hAnsi="Garamond" w:cs="Verdana"/>
          <w:sz w:val="22"/>
          <w:szCs w:val="22"/>
        </w:rPr>
      </w:pPr>
      <w:r w:rsidRPr="008F7444">
        <w:rPr>
          <w:rFonts w:ascii="Garamond" w:hAnsi="Garamond" w:cs="Verdana"/>
          <w:sz w:val="22"/>
          <w:szCs w:val="22"/>
        </w:rPr>
        <w:t>As the drama unfolded, and experts began to appear on the TV screens, some of the professional bodies began to try to make group responses</w:t>
      </w:r>
      <w:r w:rsidR="007E32C0" w:rsidRPr="008F7444">
        <w:rPr>
          <w:rFonts w:ascii="Garamond" w:hAnsi="Garamond" w:cs="Verdana"/>
          <w:sz w:val="22"/>
          <w:szCs w:val="22"/>
        </w:rPr>
        <w:t xml:space="preserve"> to government</w:t>
      </w:r>
      <w:r w:rsidRPr="008F7444">
        <w:rPr>
          <w:rFonts w:ascii="Garamond" w:hAnsi="Garamond" w:cs="Verdana"/>
          <w:sz w:val="22"/>
          <w:szCs w:val="22"/>
        </w:rPr>
        <w:t xml:space="preserve">, but others did not. The Landscape Institute was one of those bodies concerned to try to bring </w:t>
      </w:r>
      <w:r w:rsidR="00E2788B" w:rsidRPr="008F7444">
        <w:rPr>
          <w:rFonts w:ascii="Garamond" w:hAnsi="Garamond" w:cs="Verdana"/>
          <w:sz w:val="22"/>
          <w:szCs w:val="22"/>
        </w:rPr>
        <w:t>different</w:t>
      </w:r>
      <w:r w:rsidRPr="008F7444">
        <w:rPr>
          <w:rFonts w:ascii="Garamond" w:hAnsi="Garamond" w:cs="Verdana"/>
          <w:sz w:val="22"/>
          <w:szCs w:val="22"/>
        </w:rPr>
        <w:t xml:space="preserve"> groups together, in </w:t>
      </w:r>
      <w:r w:rsidR="00E2788B" w:rsidRPr="008F7444">
        <w:rPr>
          <w:rFonts w:ascii="Garamond" w:hAnsi="Garamond" w:cs="Verdana"/>
          <w:sz w:val="22"/>
          <w:szCs w:val="22"/>
        </w:rPr>
        <w:t xml:space="preserve">late </w:t>
      </w:r>
      <w:r w:rsidRPr="008F7444">
        <w:rPr>
          <w:rFonts w:ascii="Garamond" w:hAnsi="Garamond" w:cs="Verdana"/>
          <w:sz w:val="22"/>
          <w:szCs w:val="22"/>
        </w:rPr>
        <w:t>January</w:t>
      </w:r>
      <w:r w:rsidR="00E2788B" w:rsidRPr="008F7444">
        <w:rPr>
          <w:rFonts w:ascii="Garamond" w:hAnsi="Garamond" w:cs="Verdana"/>
          <w:sz w:val="22"/>
          <w:szCs w:val="22"/>
        </w:rPr>
        <w:t xml:space="preserve"> 2014</w:t>
      </w:r>
      <w:r w:rsidRPr="008F7444">
        <w:rPr>
          <w:rFonts w:ascii="Garamond" w:hAnsi="Garamond" w:cs="Verdana"/>
          <w:sz w:val="22"/>
          <w:szCs w:val="22"/>
        </w:rPr>
        <w:t xml:space="preserve">, by writing an open letter asking for </w:t>
      </w:r>
      <w:r w:rsidR="00E2788B" w:rsidRPr="008F7444">
        <w:rPr>
          <w:rFonts w:ascii="Garamond" w:hAnsi="Garamond" w:cs="Verdana"/>
          <w:sz w:val="22"/>
          <w:szCs w:val="22"/>
        </w:rPr>
        <w:t>action</w:t>
      </w:r>
      <w:r w:rsidRPr="008F7444">
        <w:rPr>
          <w:rFonts w:ascii="Garamond" w:hAnsi="Garamond" w:cs="Verdana"/>
          <w:sz w:val="22"/>
          <w:szCs w:val="22"/>
        </w:rPr>
        <w:t xml:space="preserve"> to be based on evidence, not </w:t>
      </w:r>
      <w:r w:rsidR="00E2788B" w:rsidRPr="008F7444">
        <w:rPr>
          <w:rFonts w:ascii="Garamond" w:hAnsi="Garamond" w:cs="Verdana"/>
          <w:sz w:val="22"/>
          <w:szCs w:val="22"/>
        </w:rPr>
        <w:t xml:space="preserve">mere </w:t>
      </w:r>
      <w:r w:rsidRPr="008F7444">
        <w:rPr>
          <w:rFonts w:ascii="Garamond" w:hAnsi="Garamond" w:cs="Verdana"/>
          <w:sz w:val="22"/>
          <w:szCs w:val="22"/>
        </w:rPr>
        <w:t xml:space="preserve">assertion. </w:t>
      </w:r>
      <w:r w:rsidR="00E2788B" w:rsidRPr="008F7444">
        <w:rPr>
          <w:rFonts w:ascii="Garamond" w:hAnsi="Garamond" w:cs="Verdana"/>
          <w:sz w:val="22"/>
          <w:szCs w:val="22"/>
        </w:rPr>
        <w:t xml:space="preserve">It was signed by representatives from </w:t>
      </w:r>
      <w:r w:rsidR="004F69F6" w:rsidRPr="008F7444">
        <w:rPr>
          <w:rFonts w:ascii="Garamond" w:hAnsi="Garamond" w:cs="Verdana"/>
          <w:sz w:val="22"/>
          <w:szCs w:val="22"/>
        </w:rPr>
        <w:t>fifteen</w:t>
      </w:r>
      <w:r w:rsidR="00E2788B" w:rsidRPr="008F7444">
        <w:rPr>
          <w:rFonts w:ascii="Garamond" w:hAnsi="Garamond" w:cs="Verdana"/>
          <w:sz w:val="22"/>
          <w:szCs w:val="22"/>
        </w:rPr>
        <w:t xml:space="preserve"> </w:t>
      </w:r>
      <w:r w:rsidR="007E32C0" w:rsidRPr="008F7444">
        <w:rPr>
          <w:rFonts w:ascii="Garamond" w:hAnsi="Garamond" w:cs="Verdana"/>
          <w:sz w:val="22"/>
          <w:szCs w:val="22"/>
        </w:rPr>
        <w:t xml:space="preserve">of the </w:t>
      </w:r>
      <w:r w:rsidR="004F69F6" w:rsidRPr="008F7444">
        <w:rPr>
          <w:rFonts w:ascii="Garamond" w:hAnsi="Garamond" w:cs="Verdana"/>
          <w:sz w:val="22"/>
          <w:szCs w:val="22"/>
        </w:rPr>
        <w:t>professional bodies</w:t>
      </w:r>
      <w:r w:rsidR="00E2788B" w:rsidRPr="008F7444">
        <w:rPr>
          <w:rFonts w:ascii="Garamond" w:hAnsi="Garamond" w:cs="Verdana"/>
          <w:sz w:val="22"/>
          <w:szCs w:val="22"/>
        </w:rPr>
        <w:t>, and widely reported in the media. Sue Illman, President at the time, also spoke in the media</w:t>
      </w:r>
      <w:r w:rsidR="009542EE" w:rsidRPr="008F7444">
        <w:rPr>
          <w:rFonts w:ascii="Garamond" w:hAnsi="Garamond" w:cs="Verdana"/>
          <w:sz w:val="22"/>
          <w:szCs w:val="22"/>
        </w:rPr>
        <w:t xml:space="preserve"> about the need for a multifaceted approach that </w:t>
      </w:r>
      <w:r w:rsidR="009542EE" w:rsidRPr="008F7444">
        <w:rPr>
          <w:rFonts w:ascii="Garamond" w:hAnsi="Garamond" w:cs="Verdana"/>
          <w:sz w:val="22"/>
          <w:szCs w:val="22"/>
        </w:rPr>
        <w:lastRenderedPageBreak/>
        <w:t>was aligned with Government’s own policy in the Flooding and Water Act 2010</w:t>
      </w:r>
      <w:r w:rsidR="00384055" w:rsidRPr="008F7444">
        <w:rPr>
          <w:rFonts w:ascii="Garamond" w:hAnsi="Garamond" w:cs="Verdana"/>
          <w:sz w:val="22"/>
          <w:szCs w:val="22"/>
        </w:rPr>
        <w:t xml:space="preserve">, </w:t>
      </w:r>
      <w:r w:rsidR="00A76810" w:rsidRPr="008F7444">
        <w:rPr>
          <w:rFonts w:ascii="Garamond" w:hAnsi="Garamond" w:cs="Verdana"/>
          <w:sz w:val="22"/>
          <w:szCs w:val="22"/>
        </w:rPr>
        <w:t xml:space="preserve">and the Natural Environment White Paper, </w:t>
      </w:r>
      <w:r w:rsidR="00384055" w:rsidRPr="008F7444">
        <w:rPr>
          <w:rFonts w:ascii="Garamond" w:hAnsi="Garamond" w:cs="Verdana"/>
          <w:sz w:val="22"/>
          <w:szCs w:val="22"/>
        </w:rPr>
        <w:t xml:space="preserve">and was </w:t>
      </w:r>
      <w:r w:rsidR="009542EE" w:rsidRPr="008F7444">
        <w:rPr>
          <w:rFonts w:ascii="Garamond" w:hAnsi="Garamond" w:cs="Verdana"/>
          <w:sz w:val="22"/>
          <w:szCs w:val="22"/>
        </w:rPr>
        <w:t xml:space="preserve">roundly </w:t>
      </w:r>
      <w:r w:rsidR="00384055" w:rsidRPr="008F7444">
        <w:rPr>
          <w:rFonts w:ascii="Garamond" w:hAnsi="Garamond" w:cs="Verdana"/>
          <w:sz w:val="22"/>
          <w:szCs w:val="22"/>
        </w:rPr>
        <w:t>criticized by representatives from other groups</w:t>
      </w:r>
      <w:r w:rsidR="00E2788B" w:rsidRPr="008F7444">
        <w:rPr>
          <w:rFonts w:ascii="Garamond" w:hAnsi="Garamond" w:cs="Verdana"/>
          <w:sz w:val="22"/>
          <w:szCs w:val="22"/>
        </w:rPr>
        <w:t xml:space="preserve">. </w:t>
      </w:r>
      <w:r w:rsidRPr="008F7444">
        <w:rPr>
          <w:rFonts w:ascii="Garamond" w:hAnsi="Garamond" w:cs="Verdana"/>
          <w:sz w:val="22"/>
          <w:szCs w:val="22"/>
        </w:rPr>
        <w:t>The umbrella organization, Society for the Environment also tried</w:t>
      </w:r>
      <w:r w:rsidR="007E32C0" w:rsidRPr="008F7444">
        <w:rPr>
          <w:rFonts w:ascii="Garamond" w:hAnsi="Garamond" w:cs="Verdana"/>
          <w:sz w:val="22"/>
          <w:szCs w:val="22"/>
        </w:rPr>
        <w:t xml:space="preserve"> to coordinate</w:t>
      </w:r>
      <w:r w:rsidRPr="008F7444">
        <w:rPr>
          <w:rFonts w:ascii="Garamond" w:hAnsi="Garamond" w:cs="Verdana"/>
          <w:sz w:val="22"/>
          <w:szCs w:val="22"/>
        </w:rPr>
        <w:t xml:space="preserve">, but </w:t>
      </w:r>
      <w:r w:rsidR="00384055" w:rsidRPr="008F7444">
        <w:rPr>
          <w:rFonts w:ascii="Garamond" w:hAnsi="Garamond" w:cs="Verdana"/>
          <w:sz w:val="22"/>
          <w:szCs w:val="22"/>
        </w:rPr>
        <w:t>only</w:t>
      </w:r>
      <w:r w:rsidRPr="008F7444">
        <w:rPr>
          <w:rFonts w:ascii="Garamond" w:hAnsi="Garamond" w:cs="Verdana"/>
          <w:sz w:val="22"/>
          <w:szCs w:val="22"/>
        </w:rPr>
        <w:t xml:space="preserve"> succeed</w:t>
      </w:r>
      <w:r w:rsidR="00384055" w:rsidRPr="008F7444">
        <w:rPr>
          <w:rFonts w:ascii="Garamond" w:hAnsi="Garamond" w:cs="Verdana"/>
          <w:sz w:val="22"/>
          <w:szCs w:val="22"/>
        </w:rPr>
        <w:t>ed</w:t>
      </w:r>
      <w:r w:rsidRPr="008F7444">
        <w:rPr>
          <w:rFonts w:ascii="Garamond" w:hAnsi="Garamond" w:cs="Verdana"/>
          <w:sz w:val="22"/>
          <w:szCs w:val="22"/>
        </w:rPr>
        <w:t xml:space="preserve"> in securing support from </w:t>
      </w:r>
      <w:r w:rsidR="00384055" w:rsidRPr="008F7444">
        <w:rPr>
          <w:rFonts w:ascii="Garamond" w:hAnsi="Garamond" w:cs="Verdana"/>
          <w:sz w:val="22"/>
          <w:szCs w:val="22"/>
        </w:rPr>
        <w:t xml:space="preserve">half </w:t>
      </w:r>
      <w:r w:rsidR="009542EE" w:rsidRPr="008F7444">
        <w:rPr>
          <w:rFonts w:ascii="Garamond" w:hAnsi="Garamond" w:cs="Verdana"/>
          <w:sz w:val="22"/>
          <w:szCs w:val="22"/>
        </w:rPr>
        <w:t xml:space="preserve">of its twenty </w:t>
      </w:r>
      <w:r w:rsidRPr="008F7444">
        <w:rPr>
          <w:rFonts w:ascii="Garamond" w:hAnsi="Garamond" w:cs="Verdana"/>
          <w:sz w:val="22"/>
          <w:szCs w:val="22"/>
        </w:rPr>
        <w:t>three constituent environmental professional bodies</w:t>
      </w:r>
      <w:r w:rsidR="00384055" w:rsidRPr="008F7444">
        <w:rPr>
          <w:rFonts w:ascii="Garamond" w:hAnsi="Garamond" w:cs="Verdana"/>
          <w:sz w:val="22"/>
          <w:szCs w:val="22"/>
        </w:rPr>
        <w:t>, and the CEO felt unable to progress it</w:t>
      </w:r>
      <w:r w:rsidRPr="008F7444">
        <w:rPr>
          <w:rFonts w:ascii="Garamond" w:hAnsi="Garamond" w:cs="Verdana"/>
          <w:sz w:val="22"/>
          <w:szCs w:val="22"/>
        </w:rPr>
        <w:t xml:space="preserve">. In some cases there was overt hostility to notions of collaboration, and in other cases </w:t>
      </w:r>
      <w:r w:rsidR="00A76810" w:rsidRPr="008F7444">
        <w:rPr>
          <w:rFonts w:ascii="Garamond" w:hAnsi="Garamond" w:cs="Verdana"/>
          <w:sz w:val="22"/>
          <w:szCs w:val="22"/>
        </w:rPr>
        <w:t>environmental professional body representatives said</w:t>
      </w:r>
      <w:r w:rsidR="009542EE" w:rsidRPr="008F7444">
        <w:rPr>
          <w:rFonts w:ascii="Garamond" w:hAnsi="Garamond" w:cs="Verdana"/>
          <w:sz w:val="22"/>
          <w:szCs w:val="22"/>
        </w:rPr>
        <w:t xml:space="preserve"> that they were not explicitly concerned about flooding</w:t>
      </w:r>
      <w:r w:rsidR="00A76810" w:rsidRPr="008F7444">
        <w:rPr>
          <w:rFonts w:ascii="Garamond" w:hAnsi="Garamond" w:cs="Verdana"/>
          <w:sz w:val="22"/>
          <w:szCs w:val="22"/>
        </w:rPr>
        <w:t>, and did not want to join the debate</w:t>
      </w:r>
      <w:r w:rsidR="009542EE" w:rsidRPr="008F7444">
        <w:rPr>
          <w:rFonts w:ascii="Garamond" w:hAnsi="Garamond" w:cs="Verdana"/>
          <w:sz w:val="22"/>
          <w:szCs w:val="22"/>
        </w:rPr>
        <w:t xml:space="preserve">. </w:t>
      </w:r>
      <w:r w:rsidR="00A76810" w:rsidRPr="008F7444">
        <w:rPr>
          <w:rFonts w:ascii="Garamond" w:hAnsi="Garamond" w:cs="Verdana"/>
          <w:sz w:val="22"/>
          <w:szCs w:val="22"/>
        </w:rPr>
        <w:t xml:space="preserve">Several said they were too small and under-resourced to </w:t>
      </w:r>
      <w:r w:rsidR="004F69F6" w:rsidRPr="008F7444">
        <w:rPr>
          <w:rFonts w:ascii="Garamond" w:hAnsi="Garamond" w:cs="Verdana"/>
          <w:sz w:val="22"/>
          <w:szCs w:val="22"/>
        </w:rPr>
        <w:t xml:space="preserve">consider </w:t>
      </w:r>
      <w:r w:rsidR="00A76810" w:rsidRPr="008F7444">
        <w:rPr>
          <w:rFonts w:ascii="Garamond" w:hAnsi="Garamond" w:cs="Verdana"/>
          <w:sz w:val="22"/>
          <w:szCs w:val="22"/>
        </w:rPr>
        <w:t>respond</w:t>
      </w:r>
      <w:r w:rsidR="004F69F6" w:rsidRPr="008F7444">
        <w:rPr>
          <w:rFonts w:ascii="Garamond" w:hAnsi="Garamond" w:cs="Verdana"/>
          <w:sz w:val="22"/>
          <w:szCs w:val="22"/>
        </w:rPr>
        <w:t>ing</w:t>
      </w:r>
      <w:r w:rsidR="00A76810" w:rsidRPr="008F7444">
        <w:rPr>
          <w:rFonts w:ascii="Garamond" w:hAnsi="Garamond" w:cs="Verdana"/>
          <w:sz w:val="22"/>
          <w:szCs w:val="22"/>
        </w:rPr>
        <w:t xml:space="preserve">. </w:t>
      </w:r>
      <w:r w:rsidR="009542EE" w:rsidRPr="008F7444">
        <w:rPr>
          <w:rFonts w:ascii="Garamond" w:hAnsi="Garamond" w:cs="Verdana"/>
          <w:sz w:val="22"/>
          <w:szCs w:val="22"/>
        </w:rPr>
        <w:t>C</w:t>
      </w:r>
      <w:r w:rsidRPr="008F7444">
        <w:rPr>
          <w:rFonts w:ascii="Garamond" w:hAnsi="Garamond" w:cs="Verdana"/>
          <w:sz w:val="22"/>
          <w:szCs w:val="22"/>
        </w:rPr>
        <w:t xml:space="preserve">oncern </w:t>
      </w:r>
      <w:r w:rsidR="009542EE" w:rsidRPr="008F7444">
        <w:rPr>
          <w:rFonts w:ascii="Garamond" w:hAnsi="Garamond" w:cs="Verdana"/>
          <w:sz w:val="22"/>
          <w:szCs w:val="22"/>
        </w:rPr>
        <w:t xml:space="preserve">was expressed </w:t>
      </w:r>
      <w:r w:rsidR="004F69F6" w:rsidRPr="008F7444">
        <w:rPr>
          <w:rFonts w:ascii="Garamond" w:hAnsi="Garamond" w:cs="Verdana"/>
          <w:sz w:val="22"/>
          <w:szCs w:val="22"/>
        </w:rPr>
        <w:t>by others</w:t>
      </w:r>
      <w:r w:rsidR="009542EE" w:rsidRPr="008F7444">
        <w:rPr>
          <w:rFonts w:ascii="Garamond" w:hAnsi="Garamond" w:cs="Verdana"/>
          <w:sz w:val="22"/>
          <w:szCs w:val="22"/>
        </w:rPr>
        <w:t xml:space="preserve"> </w:t>
      </w:r>
      <w:r w:rsidRPr="008F7444">
        <w:rPr>
          <w:rFonts w:ascii="Garamond" w:hAnsi="Garamond" w:cs="Verdana"/>
          <w:sz w:val="22"/>
          <w:szCs w:val="22"/>
        </w:rPr>
        <w:t xml:space="preserve">that some </w:t>
      </w:r>
      <w:r w:rsidR="00A76810" w:rsidRPr="008F7444">
        <w:rPr>
          <w:rFonts w:ascii="Garamond" w:hAnsi="Garamond" w:cs="Verdana"/>
          <w:sz w:val="22"/>
          <w:szCs w:val="22"/>
        </w:rPr>
        <w:t xml:space="preserve">potential </w:t>
      </w:r>
      <w:r w:rsidRPr="008F7444">
        <w:rPr>
          <w:rFonts w:ascii="Garamond" w:hAnsi="Garamond" w:cs="Verdana"/>
          <w:sz w:val="22"/>
          <w:szCs w:val="22"/>
        </w:rPr>
        <w:t xml:space="preserve">solutions would disadvantage the economic position of </w:t>
      </w:r>
      <w:r w:rsidR="009542EE" w:rsidRPr="008F7444">
        <w:rPr>
          <w:rFonts w:ascii="Garamond" w:hAnsi="Garamond" w:cs="Verdana"/>
          <w:sz w:val="22"/>
          <w:szCs w:val="22"/>
        </w:rPr>
        <w:t>their</w:t>
      </w:r>
      <w:r w:rsidRPr="008F7444">
        <w:rPr>
          <w:rFonts w:ascii="Garamond" w:hAnsi="Garamond" w:cs="Verdana"/>
          <w:sz w:val="22"/>
          <w:szCs w:val="22"/>
        </w:rPr>
        <w:t xml:space="preserve"> </w:t>
      </w:r>
      <w:r w:rsidR="004F69F6" w:rsidRPr="008F7444">
        <w:rPr>
          <w:rFonts w:ascii="Garamond" w:hAnsi="Garamond" w:cs="Verdana"/>
          <w:sz w:val="22"/>
          <w:szCs w:val="22"/>
        </w:rPr>
        <w:t xml:space="preserve">own </w:t>
      </w:r>
      <w:r w:rsidRPr="008F7444">
        <w:rPr>
          <w:rFonts w:ascii="Garamond" w:hAnsi="Garamond" w:cs="Verdana"/>
          <w:sz w:val="22"/>
          <w:szCs w:val="22"/>
        </w:rPr>
        <w:t xml:space="preserve">members – those involved in dredging, for example, which was the most </w:t>
      </w:r>
      <w:r w:rsidR="00E2788B" w:rsidRPr="008F7444">
        <w:rPr>
          <w:rFonts w:ascii="Garamond" w:hAnsi="Garamond" w:cs="Verdana"/>
          <w:sz w:val="22"/>
          <w:szCs w:val="22"/>
        </w:rPr>
        <w:t xml:space="preserve">immediate </w:t>
      </w:r>
      <w:r w:rsidRPr="008F7444">
        <w:rPr>
          <w:rFonts w:ascii="Garamond" w:hAnsi="Garamond" w:cs="Verdana"/>
          <w:sz w:val="22"/>
          <w:szCs w:val="22"/>
        </w:rPr>
        <w:t xml:space="preserve">visible and obvious </w:t>
      </w:r>
      <w:r w:rsidR="00E2788B" w:rsidRPr="008F7444">
        <w:rPr>
          <w:rFonts w:ascii="Garamond" w:hAnsi="Garamond" w:cs="Verdana"/>
          <w:sz w:val="22"/>
          <w:szCs w:val="22"/>
        </w:rPr>
        <w:t xml:space="preserve">response to the </w:t>
      </w:r>
      <w:r w:rsidR="004F69F6" w:rsidRPr="008F7444">
        <w:rPr>
          <w:rFonts w:ascii="Garamond" w:hAnsi="Garamond" w:cs="Verdana"/>
          <w:sz w:val="22"/>
          <w:szCs w:val="22"/>
        </w:rPr>
        <w:t xml:space="preserve">Somerset </w:t>
      </w:r>
      <w:r w:rsidR="00E2788B" w:rsidRPr="008F7444">
        <w:rPr>
          <w:rFonts w:ascii="Garamond" w:hAnsi="Garamond" w:cs="Verdana"/>
          <w:sz w:val="22"/>
          <w:szCs w:val="22"/>
        </w:rPr>
        <w:t>problem</w:t>
      </w:r>
      <w:r w:rsidR="007E32C0" w:rsidRPr="008F7444">
        <w:rPr>
          <w:rFonts w:ascii="Garamond" w:hAnsi="Garamond" w:cs="Verdana"/>
          <w:sz w:val="22"/>
          <w:szCs w:val="22"/>
        </w:rPr>
        <w:t xml:space="preserve">, but </w:t>
      </w:r>
      <w:r w:rsidR="009542EE" w:rsidRPr="008F7444">
        <w:rPr>
          <w:rFonts w:ascii="Garamond" w:hAnsi="Garamond" w:cs="Verdana"/>
          <w:sz w:val="22"/>
          <w:szCs w:val="22"/>
        </w:rPr>
        <w:t xml:space="preserve">which </w:t>
      </w:r>
      <w:r w:rsidR="007E32C0" w:rsidRPr="008F7444">
        <w:rPr>
          <w:rFonts w:ascii="Garamond" w:hAnsi="Garamond" w:cs="Verdana"/>
          <w:sz w:val="22"/>
          <w:szCs w:val="22"/>
        </w:rPr>
        <w:t>other groups had suggested was ineffective</w:t>
      </w:r>
      <w:r w:rsidR="00E2788B" w:rsidRPr="008F7444">
        <w:rPr>
          <w:rFonts w:ascii="Garamond" w:hAnsi="Garamond" w:cs="Verdana"/>
          <w:sz w:val="22"/>
          <w:szCs w:val="22"/>
        </w:rPr>
        <w:t xml:space="preserve">. </w:t>
      </w:r>
      <w:r w:rsidR="007E32C0" w:rsidRPr="008F7444">
        <w:rPr>
          <w:rFonts w:ascii="Garamond" w:hAnsi="Garamond" w:cs="Verdana"/>
          <w:sz w:val="22"/>
          <w:szCs w:val="22"/>
        </w:rPr>
        <w:t xml:space="preserve">Other professional bodies </w:t>
      </w:r>
      <w:r w:rsidR="00384055" w:rsidRPr="008F7444">
        <w:rPr>
          <w:rFonts w:ascii="Garamond" w:hAnsi="Garamond" w:cs="Verdana"/>
          <w:sz w:val="22"/>
          <w:szCs w:val="22"/>
        </w:rPr>
        <w:t xml:space="preserve">evidently </w:t>
      </w:r>
      <w:r w:rsidR="007E32C0" w:rsidRPr="008F7444">
        <w:rPr>
          <w:rFonts w:ascii="Garamond" w:hAnsi="Garamond" w:cs="Verdana"/>
          <w:sz w:val="22"/>
          <w:szCs w:val="22"/>
        </w:rPr>
        <w:t xml:space="preserve">made separate and individual responses to government, </w:t>
      </w:r>
      <w:r w:rsidR="009542EE" w:rsidRPr="008F7444">
        <w:rPr>
          <w:rFonts w:ascii="Garamond" w:hAnsi="Garamond" w:cs="Verdana"/>
          <w:sz w:val="22"/>
          <w:szCs w:val="22"/>
        </w:rPr>
        <w:t xml:space="preserve">only </w:t>
      </w:r>
      <w:r w:rsidR="007E32C0" w:rsidRPr="008F7444">
        <w:rPr>
          <w:rFonts w:ascii="Garamond" w:hAnsi="Garamond" w:cs="Verdana"/>
          <w:sz w:val="22"/>
          <w:szCs w:val="22"/>
        </w:rPr>
        <w:t xml:space="preserve">revealing their </w:t>
      </w:r>
      <w:r w:rsidR="009542EE" w:rsidRPr="008F7444">
        <w:rPr>
          <w:rFonts w:ascii="Garamond" w:hAnsi="Garamond" w:cs="Verdana"/>
          <w:sz w:val="22"/>
          <w:szCs w:val="22"/>
        </w:rPr>
        <w:t>activity</w:t>
      </w:r>
      <w:r w:rsidR="007E32C0" w:rsidRPr="008F7444">
        <w:rPr>
          <w:rFonts w:ascii="Garamond" w:hAnsi="Garamond" w:cs="Verdana"/>
          <w:sz w:val="22"/>
          <w:szCs w:val="22"/>
        </w:rPr>
        <w:t xml:space="preserve"> to </w:t>
      </w:r>
      <w:r w:rsidR="00A76810" w:rsidRPr="008F7444">
        <w:rPr>
          <w:rFonts w:ascii="Garamond" w:hAnsi="Garamond" w:cs="Verdana"/>
          <w:sz w:val="22"/>
          <w:szCs w:val="22"/>
        </w:rPr>
        <w:t xml:space="preserve">fellow </w:t>
      </w:r>
      <w:r w:rsidR="009542EE" w:rsidRPr="008F7444">
        <w:rPr>
          <w:rFonts w:ascii="Garamond" w:hAnsi="Garamond" w:cs="Verdana"/>
          <w:sz w:val="22"/>
          <w:szCs w:val="22"/>
        </w:rPr>
        <w:t>organisations afterwards</w:t>
      </w:r>
      <w:r w:rsidR="007E32C0" w:rsidRPr="008F7444">
        <w:rPr>
          <w:rFonts w:ascii="Garamond" w:hAnsi="Garamond" w:cs="Verdana"/>
          <w:sz w:val="22"/>
          <w:szCs w:val="22"/>
        </w:rPr>
        <w:t xml:space="preserve">. </w:t>
      </w:r>
      <w:r w:rsidR="00E72A2E" w:rsidRPr="008F7444">
        <w:rPr>
          <w:rFonts w:ascii="Garamond" w:hAnsi="Garamond" w:cs="Verdana"/>
          <w:sz w:val="22"/>
          <w:szCs w:val="22"/>
        </w:rPr>
        <w:t>Several went on in subsequent months to produce their own analyses and suggestions about responses, but some time after the event, after the situation had died down a little in public consciousness.</w:t>
      </w:r>
    </w:p>
    <w:p w:rsidR="007063C3" w:rsidRPr="008F7444" w:rsidRDefault="007063C3" w:rsidP="008F7444">
      <w:pPr>
        <w:rPr>
          <w:rFonts w:ascii="Garamond" w:hAnsi="Garamond" w:cs="Verdana"/>
          <w:sz w:val="22"/>
          <w:szCs w:val="22"/>
        </w:rPr>
      </w:pPr>
    </w:p>
    <w:p w:rsidR="00B463BB" w:rsidRPr="008F7444" w:rsidRDefault="007063C3" w:rsidP="008F7444">
      <w:pPr>
        <w:rPr>
          <w:rFonts w:ascii="Garamond" w:hAnsi="Garamond" w:cs="Verdana"/>
          <w:sz w:val="22"/>
          <w:szCs w:val="22"/>
          <w:lang w:val="en-GB"/>
        </w:rPr>
      </w:pPr>
      <w:r w:rsidRPr="008F7444">
        <w:rPr>
          <w:rFonts w:ascii="Garamond" w:hAnsi="Garamond" w:cs="Verdana"/>
          <w:sz w:val="22"/>
          <w:szCs w:val="22"/>
        </w:rPr>
        <w:t xml:space="preserve">Given this </w:t>
      </w:r>
      <w:r w:rsidR="00A76810" w:rsidRPr="008F7444">
        <w:rPr>
          <w:rFonts w:ascii="Garamond" w:hAnsi="Garamond" w:cs="Verdana"/>
          <w:sz w:val="22"/>
          <w:szCs w:val="22"/>
        </w:rPr>
        <w:t xml:space="preserve">communication </w:t>
      </w:r>
      <w:r w:rsidRPr="008F7444">
        <w:rPr>
          <w:rFonts w:ascii="Garamond" w:hAnsi="Garamond" w:cs="Verdana"/>
          <w:sz w:val="22"/>
          <w:szCs w:val="22"/>
        </w:rPr>
        <w:t xml:space="preserve">chaos, it is hardly </w:t>
      </w:r>
      <w:r w:rsidR="00E72A2E" w:rsidRPr="008F7444">
        <w:rPr>
          <w:rFonts w:ascii="Garamond" w:hAnsi="Garamond" w:cs="Verdana"/>
          <w:sz w:val="22"/>
          <w:szCs w:val="22"/>
        </w:rPr>
        <w:t>to be expected that Government w</w:t>
      </w:r>
      <w:r w:rsidRPr="008F7444">
        <w:rPr>
          <w:rFonts w:ascii="Garamond" w:hAnsi="Garamond" w:cs="Verdana"/>
          <w:sz w:val="22"/>
          <w:szCs w:val="22"/>
        </w:rPr>
        <w:t xml:space="preserve">ould hear the balance of professional opinion clearly, and presumably they listened mainly to those with the loudest voices and the best links. This is not a situation </w:t>
      </w:r>
      <w:r w:rsidR="00623D3F" w:rsidRPr="008F7444">
        <w:rPr>
          <w:rFonts w:ascii="Garamond" w:hAnsi="Garamond" w:cs="Verdana"/>
          <w:sz w:val="22"/>
          <w:szCs w:val="22"/>
        </w:rPr>
        <w:t xml:space="preserve">in </w:t>
      </w:r>
      <w:r w:rsidR="00A76810" w:rsidRPr="008F7444">
        <w:rPr>
          <w:rFonts w:ascii="Garamond" w:hAnsi="Garamond" w:cs="Verdana"/>
          <w:sz w:val="22"/>
          <w:szCs w:val="22"/>
        </w:rPr>
        <w:t>which</w:t>
      </w:r>
      <w:r w:rsidRPr="008F7444">
        <w:rPr>
          <w:rFonts w:ascii="Garamond" w:hAnsi="Garamond" w:cs="Verdana"/>
          <w:sz w:val="22"/>
          <w:szCs w:val="22"/>
        </w:rPr>
        <w:t xml:space="preserve"> one could be </w:t>
      </w:r>
      <w:r w:rsidR="00623D3F" w:rsidRPr="008F7444">
        <w:rPr>
          <w:rFonts w:ascii="Garamond" w:hAnsi="Garamond" w:cs="Verdana"/>
          <w:sz w:val="22"/>
          <w:szCs w:val="22"/>
        </w:rPr>
        <w:t>at all confident in the proper</w:t>
      </w:r>
      <w:r w:rsidR="00B463BB" w:rsidRPr="008F7444">
        <w:rPr>
          <w:rFonts w:ascii="Garamond" w:hAnsi="Garamond" w:cs="Verdana"/>
          <w:sz w:val="22"/>
          <w:szCs w:val="22"/>
        </w:rPr>
        <w:t xml:space="preserve"> engagement </w:t>
      </w:r>
      <w:r w:rsidR="00623D3F" w:rsidRPr="008F7444">
        <w:rPr>
          <w:rFonts w:ascii="Garamond" w:hAnsi="Garamond" w:cs="Verdana"/>
          <w:sz w:val="22"/>
          <w:szCs w:val="22"/>
        </w:rPr>
        <w:t xml:space="preserve">of stakeholders </w:t>
      </w:r>
      <w:r w:rsidR="00B463BB" w:rsidRPr="008F7444">
        <w:rPr>
          <w:rFonts w:ascii="Garamond" w:hAnsi="Garamond" w:cs="Verdana"/>
          <w:sz w:val="22"/>
          <w:szCs w:val="22"/>
        </w:rPr>
        <w:t>in decision</w:t>
      </w:r>
      <w:r w:rsidR="00110BC5" w:rsidRPr="008F7444">
        <w:rPr>
          <w:rFonts w:ascii="Garamond" w:hAnsi="Garamond" w:cs="Verdana"/>
          <w:sz w:val="22"/>
          <w:szCs w:val="22"/>
        </w:rPr>
        <w:t xml:space="preserve"> </w:t>
      </w:r>
      <w:r w:rsidR="00B463BB" w:rsidRPr="008F7444">
        <w:rPr>
          <w:rFonts w:ascii="Garamond" w:hAnsi="Garamond" w:cs="Verdana"/>
          <w:sz w:val="22"/>
          <w:szCs w:val="22"/>
        </w:rPr>
        <w:t>making</w:t>
      </w:r>
      <w:r w:rsidR="00623D3F" w:rsidRPr="008F7444">
        <w:rPr>
          <w:rFonts w:ascii="Garamond" w:hAnsi="Garamond" w:cs="Verdana"/>
          <w:sz w:val="22"/>
          <w:szCs w:val="22"/>
        </w:rPr>
        <w:t xml:space="preserve">, </w:t>
      </w:r>
      <w:r w:rsidR="008F7444" w:rsidRPr="008F7444">
        <w:rPr>
          <w:rFonts w:ascii="Garamond" w:hAnsi="Garamond" w:cs="Verdana"/>
          <w:sz w:val="22"/>
          <w:szCs w:val="22"/>
        </w:rPr>
        <w:t>characteristics</w:t>
      </w:r>
      <w:r w:rsidR="00623D3F" w:rsidRPr="008F7444">
        <w:rPr>
          <w:rFonts w:ascii="Garamond" w:hAnsi="Garamond" w:cs="Verdana"/>
          <w:sz w:val="22"/>
          <w:szCs w:val="22"/>
        </w:rPr>
        <w:t xml:space="preserve"> of which should include </w:t>
      </w:r>
      <w:r w:rsidR="00110BC5" w:rsidRPr="008F7444">
        <w:rPr>
          <w:rFonts w:ascii="Garamond" w:hAnsi="Garamond" w:cs="Verdana"/>
          <w:sz w:val="22"/>
          <w:szCs w:val="22"/>
        </w:rPr>
        <w:t>inclusiv</w:t>
      </w:r>
      <w:r w:rsidR="00623D3F" w:rsidRPr="008F7444">
        <w:rPr>
          <w:rFonts w:ascii="Garamond" w:hAnsi="Garamond" w:cs="Verdana"/>
          <w:sz w:val="22"/>
          <w:szCs w:val="22"/>
        </w:rPr>
        <w:t>ity</w:t>
      </w:r>
      <w:r w:rsidR="00110BC5" w:rsidRPr="008F7444">
        <w:rPr>
          <w:rFonts w:ascii="Garamond" w:hAnsi="Garamond" w:cs="Verdana"/>
          <w:sz w:val="22"/>
          <w:szCs w:val="22"/>
        </w:rPr>
        <w:t>, transparency, learning, efficiency, efficacy and legitimacy, as Davi</w:t>
      </w:r>
      <w:r w:rsidR="00623D3F" w:rsidRPr="008F7444">
        <w:rPr>
          <w:rFonts w:ascii="Garamond" w:hAnsi="Garamond" w:cs="Verdana"/>
          <w:sz w:val="22"/>
          <w:szCs w:val="22"/>
        </w:rPr>
        <w:t>e</w:t>
      </w:r>
      <w:r w:rsidR="00110BC5" w:rsidRPr="008F7444">
        <w:rPr>
          <w:rFonts w:ascii="Garamond" w:hAnsi="Garamond" w:cs="Verdana"/>
          <w:sz w:val="22"/>
          <w:szCs w:val="22"/>
        </w:rPr>
        <w:t xml:space="preserve">s and colleagues express them (2003). </w:t>
      </w:r>
    </w:p>
    <w:p w:rsidR="007063C3" w:rsidRPr="008F7444" w:rsidRDefault="007063C3" w:rsidP="008F7444">
      <w:pPr>
        <w:rPr>
          <w:rFonts w:ascii="Garamond" w:hAnsi="Garamond" w:cs="Verdana"/>
          <w:sz w:val="22"/>
          <w:szCs w:val="22"/>
        </w:rPr>
      </w:pPr>
    </w:p>
    <w:p w:rsidR="00E72A2E" w:rsidRPr="008F7444" w:rsidRDefault="00623D3F" w:rsidP="008F7444">
      <w:pPr>
        <w:rPr>
          <w:rFonts w:ascii="Garamond" w:hAnsi="Garamond" w:cs="Verdana"/>
          <w:sz w:val="22"/>
          <w:szCs w:val="22"/>
        </w:rPr>
      </w:pPr>
      <w:r w:rsidRPr="008F7444">
        <w:rPr>
          <w:rFonts w:ascii="Garamond" w:hAnsi="Garamond" w:cs="Verdana"/>
          <w:sz w:val="22"/>
          <w:szCs w:val="22"/>
        </w:rPr>
        <w:t xml:space="preserve">I want now to look at professional bodies, and similar organisations, in a little more detail, and to reflect on what might be done to improve the situation. Professional bodies are one set of a number of ill-defined groupings </w:t>
      </w:r>
      <w:r w:rsidR="00E72A2E" w:rsidRPr="008F7444">
        <w:rPr>
          <w:rFonts w:ascii="Garamond" w:hAnsi="Garamond" w:cs="Verdana"/>
          <w:sz w:val="22"/>
          <w:szCs w:val="22"/>
        </w:rPr>
        <w:t>who</w:t>
      </w:r>
      <w:r w:rsidRPr="008F7444">
        <w:rPr>
          <w:rFonts w:ascii="Garamond" w:hAnsi="Garamond" w:cs="Verdana"/>
          <w:sz w:val="22"/>
          <w:szCs w:val="22"/>
        </w:rPr>
        <w:t xml:space="preserve"> want to influence decisions on, and action in some way for, the environment. The wider group includes NGOs, voluntary bodies and charities, trade associations, learned societies, livery companies, and some government departments and agencies. I am going to ignore the latter group</w:t>
      </w:r>
      <w:r w:rsidR="00E72A2E" w:rsidRPr="008F7444">
        <w:rPr>
          <w:rFonts w:ascii="Garamond" w:hAnsi="Garamond" w:cs="Verdana"/>
          <w:sz w:val="22"/>
          <w:szCs w:val="22"/>
        </w:rPr>
        <w:t>, tonight</w:t>
      </w:r>
      <w:r w:rsidRPr="008F7444">
        <w:rPr>
          <w:rFonts w:ascii="Garamond" w:hAnsi="Garamond" w:cs="Verdana"/>
          <w:sz w:val="22"/>
          <w:szCs w:val="22"/>
        </w:rPr>
        <w:t xml:space="preserve">. </w:t>
      </w:r>
    </w:p>
    <w:p w:rsidR="00E72A2E" w:rsidRPr="008F7444" w:rsidRDefault="00E72A2E" w:rsidP="008F7444">
      <w:pPr>
        <w:rPr>
          <w:rFonts w:ascii="Garamond" w:hAnsi="Garamond" w:cs="Verdana"/>
          <w:sz w:val="22"/>
          <w:szCs w:val="22"/>
        </w:rPr>
      </w:pPr>
    </w:p>
    <w:p w:rsidR="00B40153" w:rsidRPr="008F7444" w:rsidRDefault="003B3EAC" w:rsidP="008F7444">
      <w:pPr>
        <w:rPr>
          <w:rFonts w:ascii="Garamond" w:hAnsi="Garamond" w:cs="Verdana"/>
          <w:sz w:val="22"/>
          <w:szCs w:val="22"/>
        </w:rPr>
      </w:pPr>
      <w:r w:rsidRPr="008F7444">
        <w:rPr>
          <w:rFonts w:ascii="Garamond" w:hAnsi="Garamond" w:cs="Verdana"/>
          <w:sz w:val="22"/>
          <w:szCs w:val="22"/>
        </w:rPr>
        <w:t xml:space="preserve">The first group, the national </w:t>
      </w:r>
      <w:r w:rsidR="006C39A4" w:rsidRPr="008F7444">
        <w:rPr>
          <w:rFonts w:ascii="Garamond" w:hAnsi="Garamond" w:cs="Verdana"/>
          <w:sz w:val="22"/>
          <w:szCs w:val="22"/>
        </w:rPr>
        <w:t xml:space="preserve">environmental </w:t>
      </w:r>
      <w:r w:rsidRPr="008F7444">
        <w:rPr>
          <w:rFonts w:ascii="Garamond" w:hAnsi="Garamond" w:cs="Verdana"/>
          <w:sz w:val="22"/>
          <w:szCs w:val="22"/>
        </w:rPr>
        <w:t>charities and voluntary bodies are in some ways the most interesting</w:t>
      </w:r>
      <w:r w:rsidR="00E72A2E" w:rsidRPr="008F7444">
        <w:rPr>
          <w:rFonts w:ascii="Garamond" w:hAnsi="Garamond" w:cs="Verdana"/>
          <w:sz w:val="22"/>
          <w:szCs w:val="22"/>
        </w:rPr>
        <w:t xml:space="preserve"> and diverse</w:t>
      </w:r>
      <w:r w:rsidRPr="008F7444">
        <w:rPr>
          <w:rFonts w:ascii="Garamond" w:hAnsi="Garamond" w:cs="Verdana"/>
          <w:sz w:val="22"/>
          <w:szCs w:val="22"/>
        </w:rPr>
        <w:t xml:space="preserve">, and there are certainly hundreds operating in the UK at national level, and possibly thousands at local level. My slides show some of them – big names and much smaller ones too; many others will be missing, I know. Everyone will have their </w:t>
      </w:r>
      <w:r w:rsidR="008F7444" w:rsidRPr="008F7444">
        <w:rPr>
          <w:rFonts w:ascii="Garamond" w:hAnsi="Garamond" w:cs="Verdana"/>
          <w:sz w:val="22"/>
          <w:szCs w:val="22"/>
        </w:rPr>
        <w:t>favorites</w:t>
      </w:r>
      <w:r w:rsidR="006C39A4" w:rsidRPr="008F7444">
        <w:rPr>
          <w:rFonts w:ascii="Garamond" w:hAnsi="Garamond" w:cs="Verdana"/>
          <w:sz w:val="22"/>
          <w:szCs w:val="22"/>
        </w:rPr>
        <w:t>;</w:t>
      </w:r>
      <w:r w:rsidRPr="008F7444">
        <w:rPr>
          <w:rFonts w:ascii="Garamond" w:hAnsi="Garamond" w:cs="Verdana"/>
          <w:sz w:val="22"/>
          <w:szCs w:val="22"/>
        </w:rPr>
        <w:t xml:space="preserve"> I particularly like the Tortoise Trust. Some are</w:t>
      </w:r>
      <w:r w:rsidR="002B1DE1" w:rsidRPr="008F7444">
        <w:rPr>
          <w:rFonts w:ascii="Garamond" w:hAnsi="Garamond" w:cs="Verdana"/>
          <w:sz w:val="22"/>
          <w:szCs w:val="22"/>
        </w:rPr>
        <w:t xml:space="preserve"> very radical, for instance Earth First! </w:t>
      </w:r>
      <w:r w:rsidR="00E72A2E" w:rsidRPr="008F7444">
        <w:rPr>
          <w:rFonts w:ascii="Garamond" w:hAnsi="Garamond" w:cs="Verdana"/>
          <w:sz w:val="22"/>
          <w:szCs w:val="22"/>
        </w:rPr>
        <w:t>a</w:t>
      </w:r>
      <w:r w:rsidR="002B1DE1" w:rsidRPr="008F7444">
        <w:rPr>
          <w:rFonts w:ascii="Garamond" w:hAnsi="Garamond" w:cs="Verdana"/>
          <w:sz w:val="22"/>
          <w:szCs w:val="22"/>
        </w:rPr>
        <w:t>nd the Deep Green Resistance movement, both of which propose direct action</w:t>
      </w:r>
      <w:r w:rsidR="006C39A4" w:rsidRPr="008F7444">
        <w:rPr>
          <w:rFonts w:ascii="Garamond" w:hAnsi="Garamond" w:cs="Verdana"/>
          <w:sz w:val="22"/>
          <w:szCs w:val="22"/>
        </w:rPr>
        <w:t>, if not social revolution,</w:t>
      </w:r>
      <w:r w:rsidR="002B1DE1" w:rsidRPr="008F7444">
        <w:rPr>
          <w:rFonts w:ascii="Garamond" w:hAnsi="Garamond" w:cs="Verdana"/>
          <w:sz w:val="22"/>
          <w:szCs w:val="22"/>
        </w:rPr>
        <w:t xml:space="preserve"> against developments </w:t>
      </w:r>
      <w:r w:rsidR="00E72A2E" w:rsidRPr="008F7444">
        <w:rPr>
          <w:rFonts w:ascii="Garamond" w:hAnsi="Garamond" w:cs="Verdana"/>
          <w:sz w:val="22"/>
          <w:szCs w:val="22"/>
        </w:rPr>
        <w:t xml:space="preserve">and individuals </w:t>
      </w:r>
      <w:r w:rsidR="002B1DE1" w:rsidRPr="008F7444">
        <w:rPr>
          <w:rFonts w:ascii="Garamond" w:hAnsi="Garamond" w:cs="Verdana"/>
          <w:sz w:val="22"/>
          <w:szCs w:val="22"/>
        </w:rPr>
        <w:t xml:space="preserve">of various sorts, and loosely coordinate local groups on specific </w:t>
      </w:r>
      <w:r w:rsidR="00E72A2E" w:rsidRPr="008F7444">
        <w:rPr>
          <w:rFonts w:ascii="Garamond" w:hAnsi="Garamond" w:cs="Verdana"/>
          <w:sz w:val="22"/>
          <w:szCs w:val="22"/>
        </w:rPr>
        <w:t>engagements</w:t>
      </w:r>
      <w:r w:rsidR="002B1DE1" w:rsidRPr="008F7444">
        <w:rPr>
          <w:rFonts w:ascii="Garamond" w:hAnsi="Garamond" w:cs="Verdana"/>
          <w:sz w:val="22"/>
          <w:szCs w:val="22"/>
        </w:rPr>
        <w:t xml:space="preserve">. </w:t>
      </w:r>
    </w:p>
    <w:p w:rsidR="00B40153" w:rsidRPr="008F7444" w:rsidRDefault="00B40153" w:rsidP="008F7444">
      <w:pPr>
        <w:rPr>
          <w:rFonts w:ascii="Garamond" w:hAnsi="Garamond" w:cs="Verdana"/>
          <w:sz w:val="22"/>
          <w:szCs w:val="22"/>
        </w:rPr>
      </w:pPr>
    </w:p>
    <w:p w:rsidR="00B40153" w:rsidRPr="008F7444" w:rsidRDefault="002B1DE1" w:rsidP="008F7444">
      <w:pPr>
        <w:rPr>
          <w:rFonts w:ascii="Garamond" w:hAnsi="Garamond" w:cs="Verdana"/>
          <w:sz w:val="22"/>
          <w:szCs w:val="22"/>
        </w:rPr>
      </w:pPr>
      <w:r w:rsidRPr="008F7444">
        <w:rPr>
          <w:rFonts w:ascii="Garamond" w:hAnsi="Garamond" w:cs="Verdana"/>
          <w:sz w:val="22"/>
          <w:szCs w:val="22"/>
        </w:rPr>
        <w:t>I leave you to judge where most UK Professional Bodies are in comparison with this spectrum</w:t>
      </w:r>
      <w:r w:rsidR="00B40153" w:rsidRPr="008F7444">
        <w:rPr>
          <w:rFonts w:ascii="Garamond" w:hAnsi="Garamond" w:cs="Verdana"/>
          <w:sz w:val="22"/>
          <w:szCs w:val="22"/>
        </w:rPr>
        <w:t xml:space="preserve"> from congeniality to revolution</w:t>
      </w:r>
      <w:r w:rsidRPr="008F7444">
        <w:rPr>
          <w:rFonts w:ascii="Garamond" w:hAnsi="Garamond" w:cs="Verdana"/>
          <w:sz w:val="22"/>
          <w:szCs w:val="22"/>
        </w:rPr>
        <w:t xml:space="preserve">, but </w:t>
      </w:r>
      <w:r w:rsidR="00E72A2E" w:rsidRPr="008F7444">
        <w:rPr>
          <w:rFonts w:ascii="Garamond" w:hAnsi="Garamond" w:cs="Verdana"/>
          <w:sz w:val="22"/>
          <w:szCs w:val="22"/>
        </w:rPr>
        <w:t xml:space="preserve">if we </w:t>
      </w:r>
      <w:r w:rsidR="00B40153" w:rsidRPr="008F7444">
        <w:rPr>
          <w:rFonts w:ascii="Garamond" w:hAnsi="Garamond" w:cs="Verdana"/>
          <w:sz w:val="22"/>
          <w:szCs w:val="22"/>
        </w:rPr>
        <w:t>review</w:t>
      </w:r>
      <w:r w:rsidR="00E72A2E" w:rsidRPr="008F7444">
        <w:rPr>
          <w:rFonts w:ascii="Garamond" w:hAnsi="Garamond" w:cs="Verdana"/>
          <w:sz w:val="22"/>
          <w:szCs w:val="22"/>
        </w:rPr>
        <w:t xml:space="preserve"> them, they have a number of purposes. </w:t>
      </w:r>
      <w:r w:rsidR="00B40153" w:rsidRPr="008F7444">
        <w:rPr>
          <w:rFonts w:ascii="Garamond" w:hAnsi="Garamond" w:cs="Verdana"/>
          <w:sz w:val="22"/>
          <w:szCs w:val="22"/>
        </w:rPr>
        <w:t>The CEO of the Institution of Environmental Sciences has described his organization as</w:t>
      </w:r>
      <w:r w:rsidR="00783444" w:rsidRPr="008F7444">
        <w:rPr>
          <w:rFonts w:ascii="Garamond" w:hAnsi="Garamond" w:cs="Verdana"/>
          <w:sz w:val="22"/>
          <w:szCs w:val="22"/>
        </w:rPr>
        <w:t xml:space="preserve"> having five main purposes</w:t>
      </w:r>
      <w:r w:rsidR="00E72A2E" w:rsidRPr="008F7444">
        <w:rPr>
          <w:rFonts w:ascii="Garamond" w:hAnsi="Garamond" w:cs="Verdana"/>
          <w:sz w:val="22"/>
          <w:szCs w:val="22"/>
        </w:rPr>
        <w:t>,</w:t>
      </w:r>
      <w:r w:rsidR="00783444" w:rsidRPr="008F7444">
        <w:rPr>
          <w:rFonts w:ascii="Garamond" w:hAnsi="Garamond" w:cs="Verdana"/>
          <w:sz w:val="22"/>
          <w:szCs w:val="22"/>
        </w:rPr>
        <w:t xml:space="preserve"> </w:t>
      </w:r>
      <w:r w:rsidR="00464B89" w:rsidRPr="008F7444">
        <w:rPr>
          <w:rFonts w:ascii="Garamond" w:hAnsi="Garamond" w:cs="Verdana"/>
          <w:sz w:val="22"/>
          <w:szCs w:val="22"/>
        </w:rPr>
        <w:t xml:space="preserve">namely knowledge sharing, networking individuals, representing the sector externally, acting as an umbrella for smaller groups, and maintaining professional standards. </w:t>
      </w:r>
      <w:r w:rsidR="00E72A2E" w:rsidRPr="008F7444">
        <w:rPr>
          <w:rFonts w:ascii="Garamond" w:hAnsi="Garamond" w:cs="Verdana"/>
          <w:sz w:val="22"/>
          <w:szCs w:val="22"/>
        </w:rPr>
        <w:t xml:space="preserve"> </w:t>
      </w:r>
      <w:r w:rsidR="006C39A4" w:rsidRPr="008F7444">
        <w:rPr>
          <w:rFonts w:ascii="Garamond" w:hAnsi="Garamond" w:cs="Verdana"/>
          <w:sz w:val="22"/>
          <w:szCs w:val="22"/>
        </w:rPr>
        <w:t>The emphasis or balance of the different activities varies</w:t>
      </w:r>
      <w:r w:rsidR="00B40153" w:rsidRPr="008F7444">
        <w:rPr>
          <w:rFonts w:ascii="Garamond" w:hAnsi="Garamond" w:cs="Verdana"/>
          <w:sz w:val="22"/>
          <w:szCs w:val="22"/>
        </w:rPr>
        <w:t xml:space="preserve"> from one professional body to another of course</w:t>
      </w:r>
      <w:r w:rsidR="006C39A4" w:rsidRPr="008F7444">
        <w:rPr>
          <w:rFonts w:ascii="Garamond" w:hAnsi="Garamond" w:cs="Verdana"/>
          <w:sz w:val="22"/>
          <w:szCs w:val="22"/>
        </w:rPr>
        <w:t xml:space="preserve">. Here is another speaker, </w:t>
      </w:r>
      <w:r w:rsidR="00DA4406" w:rsidRPr="008F7444">
        <w:rPr>
          <w:rFonts w:ascii="Garamond" w:hAnsi="Garamond" w:cs="Verdana"/>
          <w:sz w:val="22"/>
          <w:szCs w:val="22"/>
        </w:rPr>
        <w:t xml:space="preserve">with a different emphasis. </w:t>
      </w:r>
      <w:r w:rsidR="007577E6" w:rsidRPr="008F7444">
        <w:rPr>
          <w:rFonts w:ascii="Garamond" w:hAnsi="Garamond" w:cs="Verdana"/>
          <w:sz w:val="22"/>
          <w:szCs w:val="22"/>
        </w:rPr>
        <w:t xml:space="preserve">Most are very concerned to ensure high standards of professional practice, although very few operate a ‘license to practice’. </w:t>
      </w:r>
      <w:r w:rsidR="00DA4406" w:rsidRPr="008F7444">
        <w:rPr>
          <w:rFonts w:ascii="Garamond" w:hAnsi="Garamond" w:cs="Verdana"/>
          <w:sz w:val="22"/>
          <w:szCs w:val="22"/>
        </w:rPr>
        <w:t>There are at least forty different environmentally-related professional bodies</w:t>
      </w:r>
      <w:r w:rsidR="007577E6" w:rsidRPr="008F7444">
        <w:rPr>
          <w:rFonts w:ascii="Garamond" w:hAnsi="Garamond" w:cs="Verdana"/>
          <w:sz w:val="22"/>
          <w:szCs w:val="22"/>
        </w:rPr>
        <w:t>, illustrated I the slide</w:t>
      </w:r>
      <w:r w:rsidR="00DA4406" w:rsidRPr="008F7444">
        <w:rPr>
          <w:rFonts w:ascii="Garamond" w:hAnsi="Garamond" w:cs="Verdana"/>
          <w:sz w:val="22"/>
          <w:szCs w:val="22"/>
        </w:rPr>
        <w:t xml:space="preserve">. </w:t>
      </w:r>
    </w:p>
    <w:p w:rsidR="00B40153" w:rsidRPr="008F7444" w:rsidRDefault="00B40153" w:rsidP="008F7444">
      <w:pPr>
        <w:rPr>
          <w:rFonts w:ascii="Garamond" w:hAnsi="Garamond" w:cs="Verdana"/>
          <w:sz w:val="22"/>
          <w:szCs w:val="22"/>
        </w:rPr>
      </w:pPr>
    </w:p>
    <w:p w:rsidR="00CE0392" w:rsidRPr="008F7444" w:rsidRDefault="00DA4406" w:rsidP="008F7444">
      <w:pPr>
        <w:rPr>
          <w:rFonts w:ascii="Garamond" w:hAnsi="Garamond" w:cs="Verdana"/>
          <w:sz w:val="22"/>
          <w:szCs w:val="22"/>
        </w:rPr>
      </w:pPr>
      <w:r w:rsidRPr="008F7444">
        <w:rPr>
          <w:rFonts w:ascii="Garamond" w:hAnsi="Garamond" w:cs="Verdana"/>
          <w:sz w:val="22"/>
          <w:szCs w:val="22"/>
        </w:rPr>
        <w:t xml:space="preserve">Superimposed onto those, we have Learned Societies, often longstanding with royal patronage and a stronger emphasis on research, publications and conferences. We have some 21 or more London Livery companies with environmental </w:t>
      </w:r>
      <w:r w:rsidR="008F7444" w:rsidRPr="008F7444">
        <w:rPr>
          <w:rFonts w:ascii="Garamond" w:hAnsi="Garamond" w:cs="Verdana"/>
          <w:sz w:val="22"/>
          <w:szCs w:val="22"/>
        </w:rPr>
        <w:t>interests</w:t>
      </w:r>
      <w:r w:rsidRPr="008F7444">
        <w:rPr>
          <w:rFonts w:ascii="Garamond" w:hAnsi="Garamond" w:cs="Verdana"/>
          <w:sz w:val="22"/>
          <w:szCs w:val="22"/>
        </w:rPr>
        <w:t xml:space="preserve"> and good connections into the City, and with similar remits but with a stringer social element. The Water Conservators are perhaps the most strongly environmentally focused. And we have Trade Associations, whose function is principally as groups of businesses, rather than individuals, but again where there are many, </w:t>
      </w:r>
      <w:r w:rsidR="008F7444" w:rsidRPr="008F7444">
        <w:rPr>
          <w:rFonts w:ascii="Garamond" w:hAnsi="Garamond" w:cs="Verdana"/>
          <w:sz w:val="22"/>
          <w:szCs w:val="22"/>
        </w:rPr>
        <w:t>perhaps,</w:t>
      </w:r>
      <w:r w:rsidRPr="008F7444">
        <w:rPr>
          <w:rFonts w:ascii="Garamond" w:hAnsi="Garamond" w:cs="Verdana"/>
          <w:sz w:val="22"/>
          <w:szCs w:val="22"/>
        </w:rPr>
        <w:t xml:space="preserve"> hundreds, with environmental interests. </w:t>
      </w:r>
    </w:p>
    <w:p w:rsidR="00DA4406" w:rsidRPr="008F7444" w:rsidRDefault="00DA4406" w:rsidP="008F7444">
      <w:pPr>
        <w:rPr>
          <w:rFonts w:ascii="Garamond" w:hAnsi="Garamond" w:cs="Verdana"/>
          <w:sz w:val="22"/>
          <w:szCs w:val="22"/>
        </w:rPr>
      </w:pPr>
    </w:p>
    <w:p w:rsidR="00DA4406" w:rsidRPr="008F7444" w:rsidRDefault="00DA4406" w:rsidP="008F7444">
      <w:pPr>
        <w:rPr>
          <w:rFonts w:ascii="Garamond" w:hAnsi="Garamond" w:cs="Verdana"/>
          <w:sz w:val="22"/>
          <w:szCs w:val="22"/>
        </w:rPr>
      </w:pPr>
      <w:r w:rsidRPr="008F7444">
        <w:rPr>
          <w:rFonts w:ascii="Garamond" w:hAnsi="Garamond" w:cs="Verdana"/>
          <w:sz w:val="22"/>
          <w:szCs w:val="22"/>
        </w:rPr>
        <w:t>This plethora of organisations, in overlapping sets with intersecting interest</w:t>
      </w:r>
      <w:r w:rsidR="006B5F24" w:rsidRPr="008F7444">
        <w:rPr>
          <w:rFonts w:ascii="Garamond" w:hAnsi="Garamond" w:cs="Verdana"/>
          <w:sz w:val="22"/>
          <w:szCs w:val="22"/>
        </w:rPr>
        <w:t>s</w:t>
      </w:r>
      <w:r w:rsidRPr="008F7444">
        <w:rPr>
          <w:rFonts w:ascii="Garamond" w:hAnsi="Garamond" w:cs="Verdana"/>
          <w:sz w:val="22"/>
          <w:szCs w:val="22"/>
        </w:rPr>
        <w:t xml:space="preserve"> is shown in my Venn diagram. I am sure everyone is familiar with a three set Ven</w:t>
      </w:r>
      <w:r w:rsidR="006B5F24" w:rsidRPr="008F7444">
        <w:rPr>
          <w:rFonts w:ascii="Garamond" w:hAnsi="Garamond" w:cs="Verdana"/>
          <w:sz w:val="22"/>
          <w:szCs w:val="22"/>
        </w:rPr>
        <w:t xml:space="preserve">n diagram; this </w:t>
      </w:r>
      <w:r w:rsidRPr="008F7444">
        <w:rPr>
          <w:rFonts w:ascii="Garamond" w:hAnsi="Garamond" w:cs="Verdana"/>
          <w:sz w:val="22"/>
          <w:szCs w:val="22"/>
        </w:rPr>
        <w:t xml:space="preserve">one is for five sets, and is an elegant way of positioning the types of activity that these groups typically do. We see, for example, that only a couple of </w:t>
      </w:r>
      <w:r w:rsidR="00287B73" w:rsidRPr="008F7444">
        <w:rPr>
          <w:rFonts w:ascii="Garamond" w:hAnsi="Garamond" w:cs="Verdana"/>
          <w:sz w:val="22"/>
          <w:szCs w:val="22"/>
        </w:rPr>
        <w:t>categories</w:t>
      </w:r>
      <w:r w:rsidRPr="008F7444">
        <w:rPr>
          <w:rFonts w:ascii="Garamond" w:hAnsi="Garamond" w:cs="Verdana"/>
          <w:sz w:val="22"/>
          <w:szCs w:val="22"/>
        </w:rPr>
        <w:t xml:space="preserve"> normally of</w:t>
      </w:r>
      <w:r w:rsidR="006B5F24" w:rsidRPr="008F7444">
        <w:rPr>
          <w:rFonts w:ascii="Garamond" w:hAnsi="Garamond" w:cs="Verdana"/>
          <w:sz w:val="22"/>
          <w:szCs w:val="22"/>
        </w:rPr>
        <w:t>fer Chartered status to members -</w:t>
      </w:r>
      <w:r w:rsidRPr="008F7444">
        <w:rPr>
          <w:rFonts w:ascii="Garamond" w:hAnsi="Garamond" w:cs="Verdana"/>
          <w:sz w:val="22"/>
          <w:szCs w:val="22"/>
        </w:rPr>
        <w:t xml:space="preserve"> the quality mark scheme for professionals. And only a couple </w:t>
      </w:r>
      <w:r w:rsidR="00287B73" w:rsidRPr="008F7444">
        <w:rPr>
          <w:rFonts w:ascii="Garamond" w:hAnsi="Garamond" w:cs="Verdana"/>
          <w:sz w:val="22"/>
          <w:szCs w:val="22"/>
        </w:rPr>
        <w:t xml:space="preserve">(the Charities and the Livery) </w:t>
      </w:r>
      <w:r w:rsidR="00FD5DA0" w:rsidRPr="008F7444">
        <w:rPr>
          <w:rFonts w:ascii="Garamond" w:hAnsi="Garamond" w:cs="Verdana"/>
          <w:sz w:val="22"/>
          <w:szCs w:val="22"/>
        </w:rPr>
        <w:t xml:space="preserve">directly </w:t>
      </w:r>
      <w:r w:rsidRPr="008F7444">
        <w:rPr>
          <w:rFonts w:ascii="Garamond" w:hAnsi="Garamond" w:cs="Verdana"/>
          <w:sz w:val="22"/>
          <w:szCs w:val="22"/>
        </w:rPr>
        <w:t xml:space="preserve">undertake charitable </w:t>
      </w:r>
      <w:r w:rsidR="00FD5DA0" w:rsidRPr="008F7444">
        <w:rPr>
          <w:rFonts w:ascii="Garamond" w:hAnsi="Garamond" w:cs="Verdana"/>
          <w:sz w:val="22"/>
          <w:szCs w:val="22"/>
        </w:rPr>
        <w:t xml:space="preserve">giving or other activity </w:t>
      </w:r>
      <w:r w:rsidRPr="008F7444">
        <w:rPr>
          <w:rFonts w:ascii="Garamond" w:hAnsi="Garamond" w:cs="Verdana"/>
          <w:sz w:val="22"/>
          <w:szCs w:val="22"/>
        </w:rPr>
        <w:t>in the community</w:t>
      </w:r>
      <w:r w:rsidR="00FD5DA0" w:rsidRPr="008F7444">
        <w:rPr>
          <w:rFonts w:ascii="Garamond" w:hAnsi="Garamond" w:cs="Verdana"/>
          <w:sz w:val="22"/>
          <w:szCs w:val="22"/>
        </w:rPr>
        <w:t>, although others are charities for legal and tax purposes</w:t>
      </w:r>
      <w:r w:rsidRPr="008F7444">
        <w:rPr>
          <w:rFonts w:ascii="Garamond" w:hAnsi="Garamond" w:cs="Verdana"/>
          <w:sz w:val="22"/>
          <w:szCs w:val="22"/>
        </w:rPr>
        <w:t xml:space="preserve">. </w:t>
      </w:r>
      <w:r w:rsidR="006B5F24" w:rsidRPr="008F7444">
        <w:rPr>
          <w:rFonts w:ascii="Garamond" w:hAnsi="Garamond" w:cs="Verdana"/>
          <w:sz w:val="22"/>
          <w:szCs w:val="22"/>
        </w:rPr>
        <w:t xml:space="preserve">Most of them do or commission some form of research, perhaps to a lesser extent the Livery or Trade Associations. </w:t>
      </w:r>
      <w:r w:rsidRPr="008F7444">
        <w:rPr>
          <w:rFonts w:ascii="Garamond" w:hAnsi="Garamond" w:cs="Verdana"/>
          <w:sz w:val="22"/>
          <w:szCs w:val="22"/>
        </w:rPr>
        <w:t xml:space="preserve">But all of them </w:t>
      </w:r>
      <w:r w:rsidR="00FD5DA0" w:rsidRPr="008F7444">
        <w:rPr>
          <w:rFonts w:ascii="Garamond" w:hAnsi="Garamond" w:cs="Verdana"/>
          <w:sz w:val="22"/>
          <w:szCs w:val="22"/>
        </w:rPr>
        <w:t>attempt to influence government</w:t>
      </w:r>
      <w:r w:rsidR="00287B73" w:rsidRPr="008F7444">
        <w:rPr>
          <w:rFonts w:ascii="Garamond" w:hAnsi="Garamond" w:cs="Verdana"/>
          <w:sz w:val="22"/>
          <w:szCs w:val="22"/>
        </w:rPr>
        <w:t>, and raise public awareness</w:t>
      </w:r>
      <w:r w:rsidR="00FD5DA0" w:rsidRPr="008F7444">
        <w:rPr>
          <w:rFonts w:ascii="Garamond" w:hAnsi="Garamond" w:cs="Verdana"/>
          <w:sz w:val="22"/>
          <w:szCs w:val="22"/>
        </w:rPr>
        <w:t xml:space="preserve">. </w:t>
      </w:r>
    </w:p>
    <w:p w:rsidR="00AA4570" w:rsidRPr="008F7444" w:rsidRDefault="00AA4570" w:rsidP="008F7444">
      <w:pPr>
        <w:rPr>
          <w:rFonts w:ascii="Garamond" w:hAnsi="Garamond" w:cs="Verdana"/>
          <w:sz w:val="22"/>
          <w:szCs w:val="22"/>
        </w:rPr>
      </w:pPr>
    </w:p>
    <w:p w:rsidR="00287B73" w:rsidRPr="008F7444" w:rsidRDefault="00287B73" w:rsidP="008F7444">
      <w:pPr>
        <w:rPr>
          <w:rFonts w:ascii="Garamond" w:hAnsi="Garamond" w:cs="Verdana"/>
          <w:sz w:val="22"/>
          <w:szCs w:val="22"/>
        </w:rPr>
      </w:pPr>
      <w:r w:rsidRPr="008F7444">
        <w:rPr>
          <w:rFonts w:ascii="Garamond" w:hAnsi="Garamond" w:cs="Verdana"/>
          <w:sz w:val="22"/>
          <w:szCs w:val="22"/>
        </w:rPr>
        <w:t xml:space="preserve">A range of CEOs of Professional Bodies very kindly agreed to speak about their own institutions, and I offer you just three examples – the Institute of Environmental management and Assessment, the Chartered Institution of Water and Environmental Management, and the Chartered Institution of Ecology and Environmental Management. As you will hear, </w:t>
      </w:r>
      <w:r w:rsidRPr="008F7444">
        <w:rPr>
          <w:rFonts w:ascii="Garamond" w:hAnsi="Garamond" w:cs="Verdana"/>
          <w:sz w:val="22"/>
          <w:szCs w:val="22"/>
        </w:rPr>
        <w:lastRenderedPageBreak/>
        <w:t xml:space="preserve">they have their own distinct organizational ambitions, each with appeal, strong allegiances from members, and offering every reason for support. </w:t>
      </w:r>
      <w:r w:rsidR="000D5046" w:rsidRPr="008F7444">
        <w:rPr>
          <w:rFonts w:ascii="Garamond" w:hAnsi="Garamond" w:cs="Verdana"/>
          <w:sz w:val="22"/>
          <w:szCs w:val="22"/>
        </w:rPr>
        <w:t xml:space="preserve">They ‘socialise’ their members ably, broker Continuing </w:t>
      </w:r>
      <w:r w:rsidR="008F7444" w:rsidRPr="008F7444">
        <w:rPr>
          <w:rFonts w:ascii="Garamond" w:hAnsi="Garamond" w:cs="Verdana"/>
          <w:sz w:val="22"/>
          <w:szCs w:val="22"/>
        </w:rPr>
        <w:t>Professional</w:t>
      </w:r>
      <w:r w:rsidR="000D5046" w:rsidRPr="008F7444">
        <w:rPr>
          <w:rFonts w:ascii="Garamond" w:hAnsi="Garamond" w:cs="Verdana"/>
          <w:sz w:val="22"/>
          <w:szCs w:val="22"/>
        </w:rPr>
        <w:t xml:space="preserve"> Development (although sometimes by drawing on other organisations if they are themselves too small) and promote themselves to the public. </w:t>
      </w:r>
    </w:p>
    <w:p w:rsidR="00287B73" w:rsidRPr="008F7444" w:rsidRDefault="00287B73" w:rsidP="008F7444">
      <w:pPr>
        <w:rPr>
          <w:rFonts w:ascii="Garamond" w:hAnsi="Garamond" w:cs="Verdana"/>
          <w:sz w:val="22"/>
          <w:szCs w:val="22"/>
        </w:rPr>
      </w:pPr>
    </w:p>
    <w:p w:rsidR="002B1DE1" w:rsidRPr="008F7444" w:rsidRDefault="00B40153" w:rsidP="008F7444">
      <w:pPr>
        <w:rPr>
          <w:rFonts w:ascii="Garamond" w:hAnsi="Garamond" w:cs="Verdana"/>
          <w:sz w:val="22"/>
          <w:szCs w:val="22"/>
        </w:rPr>
      </w:pPr>
      <w:r w:rsidRPr="008F7444">
        <w:rPr>
          <w:rFonts w:ascii="Garamond" w:hAnsi="Garamond" w:cs="Verdana"/>
          <w:sz w:val="22"/>
          <w:szCs w:val="22"/>
        </w:rPr>
        <w:t xml:space="preserve">If we move to the level of specific disciplines, seeking to simplify there through focus, we again end up with complexity. As the background to this, I am using a diagram utilized until late last year by the Quality Assurance Agency in characterizing environmental </w:t>
      </w:r>
      <w:r w:rsidR="007577E6" w:rsidRPr="008F7444">
        <w:rPr>
          <w:rFonts w:ascii="Garamond" w:hAnsi="Garamond" w:cs="Verdana"/>
          <w:sz w:val="22"/>
          <w:szCs w:val="22"/>
        </w:rPr>
        <w:t>courses in universities</w:t>
      </w:r>
      <w:r w:rsidRPr="008F7444">
        <w:rPr>
          <w:rFonts w:ascii="Garamond" w:hAnsi="Garamond" w:cs="Verdana"/>
          <w:sz w:val="22"/>
          <w:szCs w:val="22"/>
        </w:rPr>
        <w:t xml:space="preserve">. Here we see another Venn diagram, but this time positioning different subjects, one against another, from geology to renewable energy studies, from engineering to environmental health (perhaps not such a long pathway), and from planetary science to development studies. Just to illustrate the scope of three </w:t>
      </w:r>
      <w:r w:rsidR="00287B73" w:rsidRPr="008F7444">
        <w:rPr>
          <w:rFonts w:ascii="Garamond" w:hAnsi="Garamond" w:cs="Verdana"/>
          <w:sz w:val="22"/>
          <w:szCs w:val="22"/>
        </w:rPr>
        <w:t>Professional Bodies</w:t>
      </w:r>
      <w:r w:rsidRPr="008F7444">
        <w:rPr>
          <w:rFonts w:ascii="Garamond" w:hAnsi="Garamond" w:cs="Verdana"/>
          <w:sz w:val="22"/>
          <w:szCs w:val="22"/>
        </w:rPr>
        <w:t xml:space="preserve">, this would be roughly the focus and range of the Institute of Fisheries Management, the second the equivalent for the Institution of Civil </w:t>
      </w:r>
      <w:r w:rsidR="008F7444" w:rsidRPr="008F7444">
        <w:rPr>
          <w:rFonts w:ascii="Garamond" w:hAnsi="Garamond" w:cs="Verdana"/>
          <w:sz w:val="22"/>
          <w:szCs w:val="22"/>
        </w:rPr>
        <w:t>Engineers</w:t>
      </w:r>
      <w:r w:rsidRPr="008F7444">
        <w:rPr>
          <w:rFonts w:ascii="Garamond" w:hAnsi="Garamond" w:cs="Verdana"/>
          <w:sz w:val="22"/>
          <w:szCs w:val="22"/>
        </w:rPr>
        <w:t xml:space="preserve"> and this last the Landscape Institute. Again we find a confusing picture of overlap, duplication, and effectively some competition</w:t>
      </w:r>
      <w:r w:rsidR="007577E6" w:rsidRPr="008F7444">
        <w:rPr>
          <w:rFonts w:ascii="Garamond" w:hAnsi="Garamond" w:cs="Verdana"/>
          <w:sz w:val="22"/>
          <w:szCs w:val="22"/>
        </w:rPr>
        <w:t xml:space="preserve"> from forty Professional Bodies</w:t>
      </w:r>
      <w:r w:rsidRPr="008F7444">
        <w:rPr>
          <w:rFonts w:ascii="Garamond" w:hAnsi="Garamond" w:cs="Verdana"/>
          <w:sz w:val="22"/>
          <w:szCs w:val="22"/>
        </w:rPr>
        <w:t xml:space="preserve">. </w:t>
      </w:r>
    </w:p>
    <w:p w:rsidR="00287B73" w:rsidRPr="008F7444" w:rsidRDefault="00287B73" w:rsidP="008F7444">
      <w:pPr>
        <w:rPr>
          <w:rFonts w:ascii="Garamond" w:hAnsi="Garamond" w:cs="Verdana"/>
          <w:sz w:val="22"/>
          <w:szCs w:val="22"/>
        </w:rPr>
      </w:pPr>
    </w:p>
    <w:p w:rsidR="00245F32" w:rsidRPr="008F7444" w:rsidRDefault="00245F32" w:rsidP="008F7444">
      <w:pPr>
        <w:rPr>
          <w:rFonts w:ascii="Garamond" w:hAnsi="Garamond" w:cs="Verdana"/>
          <w:sz w:val="22"/>
          <w:szCs w:val="22"/>
        </w:rPr>
      </w:pPr>
      <w:r w:rsidRPr="008F7444">
        <w:rPr>
          <w:rFonts w:ascii="Garamond" w:hAnsi="Garamond" w:cs="Verdana"/>
          <w:sz w:val="22"/>
          <w:szCs w:val="22"/>
        </w:rPr>
        <w:t>When this situation has arisen in other professions in the past, there have been changes in organisations through mergers and evolution, and indeed takeovers, that have tended to reduce the complexity</w:t>
      </w:r>
      <w:r w:rsidR="007577E6" w:rsidRPr="008F7444">
        <w:rPr>
          <w:rFonts w:ascii="Garamond" w:hAnsi="Garamond" w:cs="Verdana"/>
          <w:sz w:val="22"/>
          <w:szCs w:val="22"/>
        </w:rPr>
        <w:t>, but this has not happened in the environmental sector, for whatever reason</w:t>
      </w:r>
      <w:r w:rsidRPr="008F7444">
        <w:rPr>
          <w:rFonts w:ascii="Garamond" w:hAnsi="Garamond" w:cs="Verdana"/>
          <w:sz w:val="22"/>
          <w:szCs w:val="22"/>
        </w:rPr>
        <w:t>. I offer as an examp</w:t>
      </w:r>
      <w:r w:rsidR="004929BC" w:rsidRPr="008F7444">
        <w:rPr>
          <w:rFonts w:ascii="Garamond" w:hAnsi="Garamond" w:cs="Verdana"/>
          <w:sz w:val="22"/>
          <w:szCs w:val="22"/>
        </w:rPr>
        <w:t>le, a diagram of the byzantine history of the Institution</w:t>
      </w:r>
      <w:r w:rsidRPr="008F7444">
        <w:rPr>
          <w:rFonts w:ascii="Garamond" w:hAnsi="Garamond" w:cs="Verdana"/>
          <w:sz w:val="22"/>
          <w:szCs w:val="22"/>
        </w:rPr>
        <w:t xml:space="preserve"> of Engineering Technology, whose changes from the nineteenth century through to today co</w:t>
      </w:r>
      <w:r w:rsidR="004929BC" w:rsidRPr="008F7444">
        <w:rPr>
          <w:rFonts w:ascii="Garamond" w:hAnsi="Garamond" w:cs="Verdana"/>
          <w:sz w:val="22"/>
          <w:szCs w:val="22"/>
        </w:rPr>
        <w:t>u</w:t>
      </w:r>
      <w:r w:rsidRPr="008F7444">
        <w:rPr>
          <w:rFonts w:ascii="Garamond" w:hAnsi="Garamond" w:cs="Verdana"/>
          <w:sz w:val="22"/>
          <w:szCs w:val="22"/>
        </w:rPr>
        <w:t xml:space="preserve">ld </w:t>
      </w:r>
      <w:r w:rsidR="004929BC" w:rsidRPr="008F7444">
        <w:rPr>
          <w:rFonts w:ascii="Garamond" w:hAnsi="Garamond" w:cs="Verdana"/>
          <w:sz w:val="22"/>
          <w:szCs w:val="22"/>
        </w:rPr>
        <w:t xml:space="preserve">surely </w:t>
      </w:r>
      <w:r w:rsidRPr="008F7444">
        <w:rPr>
          <w:rFonts w:ascii="Garamond" w:hAnsi="Garamond" w:cs="Verdana"/>
          <w:sz w:val="22"/>
          <w:szCs w:val="22"/>
        </w:rPr>
        <w:t>not have been achieved without a certain amount of anguish</w:t>
      </w:r>
      <w:r w:rsidR="004929BC" w:rsidRPr="008F7444">
        <w:rPr>
          <w:rFonts w:ascii="Garamond" w:hAnsi="Garamond" w:cs="Verdana"/>
          <w:sz w:val="22"/>
          <w:szCs w:val="22"/>
        </w:rPr>
        <w:t xml:space="preserve"> </w:t>
      </w:r>
      <w:r w:rsidRPr="008F7444">
        <w:rPr>
          <w:rFonts w:ascii="Garamond" w:hAnsi="Garamond" w:cs="Verdana"/>
          <w:sz w:val="22"/>
          <w:szCs w:val="22"/>
        </w:rPr>
        <w:t xml:space="preserve">on the part of its predecessor organisations, but which have left it well placed to be authoritative today. </w:t>
      </w:r>
    </w:p>
    <w:p w:rsidR="00245F32" w:rsidRPr="008F7444" w:rsidRDefault="00245F32" w:rsidP="008F7444">
      <w:pPr>
        <w:rPr>
          <w:rFonts w:ascii="Garamond" w:hAnsi="Garamond" w:cs="Verdana"/>
          <w:sz w:val="22"/>
          <w:szCs w:val="22"/>
        </w:rPr>
      </w:pPr>
    </w:p>
    <w:p w:rsidR="00287B73" w:rsidRPr="008F7444" w:rsidRDefault="00287B73" w:rsidP="008F7444">
      <w:pPr>
        <w:rPr>
          <w:rFonts w:ascii="Garamond" w:hAnsi="Garamond" w:cs="Verdana"/>
          <w:sz w:val="22"/>
          <w:szCs w:val="22"/>
        </w:rPr>
      </w:pPr>
      <w:r w:rsidRPr="008F7444">
        <w:rPr>
          <w:rFonts w:ascii="Garamond" w:hAnsi="Garamond" w:cs="Verdana"/>
          <w:sz w:val="22"/>
          <w:szCs w:val="22"/>
        </w:rPr>
        <w:t xml:space="preserve">Summarising, </w:t>
      </w:r>
      <w:r w:rsidR="004929BC" w:rsidRPr="008F7444">
        <w:rPr>
          <w:rFonts w:ascii="Garamond" w:hAnsi="Garamond" w:cs="Verdana"/>
          <w:sz w:val="22"/>
          <w:szCs w:val="22"/>
        </w:rPr>
        <w:t xml:space="preserve">environmental </w:t>
      </w:r>
      <w:r w:rsidR="00CF5B1B" w:rsidRPr="008F7444">
        <w:rPr>
          <w:rFonts w:ascii="Garamond" w:hAnsi="Garamond" w:cs="Verdana"/>
          <w:sz w:val="22"/>
          <w:szCs w:val="22"/>
        </w:rPr>
        <w:t xml:space="preserve">Professional Bodies have a </w:t>
      </w:r>
      <w:r w:rsidR="004929BC" w:rsidRPr="008F7444">
        <w:rPr>
          <w:rFonts w:ascii="Garamond" w:hAnsi="Garamond" w:cs="Verdana"/>
          <w:sz w:val="22"/>
          <w:szCs w:val="22"/>
        </w:rPr>
        <w:t xml:space="preserve">complex </w:t>
      </w:r>
      <w:r w:rsidR="00CF5B1B" w:rsidRPr="008F7444">
        <w:rPr>
          <w:rFonts w:ascii="Garamond" w:hAnsi="Garamond" w:cs="Verdana"/>
          <w:sz w:val="22"/>
          <w:szCs w:val="22"/>
        </w:rPr>
        <w:t xml:space="preserve">balancing act to perform with three main functions, related to furthering the interests and competencies of individuals, promoting and protecting the interests of the profession or discipline generally, and safeguarding the public interest, or society at large. This latter is of particular significance for environmental domains, of course, to a greater extent than might be the case for, many other Professional Bodies. Whilst this is simple, </w:t>
      </w:r>
      <w:r w:rsidRPr="008F7444">
        <w:rPr>
          <w:rFonts w:ascii="Garamond" w:hAnsi="Garamond" w:cs="Verdana"/>
          <w:sz w:val="22"/>
          <w:szCs w:val="22"/>
        </w:rPr>
        <w:t xml:space="preserve">I do not believe that there could be a more complex arrangement of effectively competing organisations, in any sector, anywhere in the world. They all aspire to generate environmental improvement. They overlap in their remits and legal structures, and in their academic foci. Some are niche or specialist, and some all embracing. They compete for money, for membership, for subscriptions, for audiences, for attention, for status, for influence, and in terms of their messages. </w:t>
      </w:r>
      <w:r w:rsidR="004929BC" w:rsidRPr="008F7444">
        <w:rPr>
          <w:rFonts w:ascii="Garamond" w:hAnsi="Garamond" w:cs="Verdana"/>
          <w:sz w:val="22"/>
          <w:szCs w:val="22"/>
        </w:rPr>
        <w:t xml:space="preserve">They probably do not have the ear of Government, and this is not surprising. </w:t>
      </w:r>
      <w:r w:rsidRPr="008F7444">
        <w:rPr>
          <w:rFonts w:ascii="Garamond" w:hAnsi="Garamond" w:cs="Verdana"/>
          <w:sz w:val="22"/>
          <w:szCs w:val="22"/>
        </w:rPr>
        <w:t xml:space="preserve">People other than me have described some of these organisations as little fiefdoms, </w:t>
      </w:r>
      <w:r w:rsidR="00DC5DF6" w:rsidRPr="008F7444">
        <w:rPr>
          <w:rFonts w:ascii="Garamond" w:hAnsi="Garamond" w:cs="Verdana"/>
          <w:sz w:val="22"/>
          <w:szCs w:val="22"/>
        </w:rPr>
        <w:t xml:space="preserve">unaccountable, and </w:t>
      </w:r>
      <w:r w:rsidRPr="008F7444">
        <w:rPr>
          <w:rFonts w:ascii="Garamond" w:hAnsi="Garamond" w:cs="Verdana"/>
          <w:sz w:val="22"/>
          <w:szCs w:val="22"/>
        </w:rPr>
        <w:t>mainly supporting the interests of their staff and individual members, rather than acting in the interests of the wider environment</w:t>
      </w:r>
      <w:r w:rsidR="00503931" w:rsidRPr="008F7444">
        <w:rPr>
          <w:rFonts w:ascii="Garamond" w:hAnsi="Garamond" w:cs="Verdana"/>
          <w:sz w:val="22"/>
          <w:szCs w:val="22"/>
        </w:rPr>
        <w:t xml:space="preserve">. This </w:t>
      </w:r>
      <w:r w:rsidRPr="008F7444">
        <w:rPr>
          <w:rFonts w:ascii="Garamond" w:hAnsi="Garamond" w:cs="Verdana"/>
          <w:sz w:val="22"/>
          <w:szCs w:val="22"/>
        </w:rPr>
        <w:t>may or may not be a fair assessment. I offer no opinion on that. But I want to ask if we think this is potentially effective arrangement for securing the ear of government</w:t>
      </w:r>
      <w:r w:rsidR="00CF5B1B" w:rsidRPr="008F7444">
        <w:rPr>
          <w:rFonts w:ascii="Garamond" w:hAnsi="Garamond" w:cs="Verdana"/>
          <w:sz w:val="22"/>
          <w:szCs w:val="22"/>
        </w:rPr>
        <w:t xml:space="preserve"> and </w:t>
      </w:r>
      <w:r w:rsidR="00503931" w:rsidRPr="008F7444">
        <w:rPr>
          <w:rFonts w:ascii="Garamond" w:hAnsi="Garamond" w:cs="Verdana"/>
          <w:sz w:val="22"/>
          <w:szCs w:val="22"/>
        </w:rPr>
        <w:t>generating</w:t>
      </w:r>
      <w:r w:rsidR="00CF5B1B" w:rsidRPr="008F7444">
        <w:rPr>
          <w:rFonts w:ascii="Garamond" w:hAnsi="Garamond" w:cs="Verdana"/>
          <w:sz w:val="22"/>
          <w:szCs w:val="22"/>
        </w:rPr>
        <w:t xml:space="preserve"> the best opinions on environmental interventions?</w:t>
      </w:r>
    </w:p>
    <w:p w:rsidR="002B1DE1" w:rsidRPr="008F7444" w:rsidRDefault="002B1DE1" w:rsidP="008F7444">
      <w:pPr>
        <w:rPr>
          <w:rFonts w:ascii="Garamond" w:hAnsi="Garamond" w:cs="Verdana"/>
          <w:sz w:val="22"/>
          <w:szCs w:val="22"/>
        </w:rPr>
      </w:pPr>
    </w:p>
    <w:p w:rsidR="002B1DE1" w:rsidRPr="008F7444" w:rsidRDefault="00CF5B1B" w:rsidP="008F7444">
      <w:pPr>
        <w:rPr>
          <w:rFonts w:ascii="Garamond" w:hAnsi="Garamond" w:cs="Verdana"/>
          <w:sz w:val="22"/>
          <w:szCs w:val="22"/>
        </w:rPr>
      </w:pPr>
      <w:r w:rsidRPr="008F7444">
        <w:rPr>
          <w:rFonts w:ascii="Garamond" w:hAnsi="Garamond" w:cs="Verdana"/>
          <w:sz w:val="22"/>
          <w:szCs w:val="22"/>
        </w:rPr>
        <w:t xml:space="preserve">I am going to conclude by a brief reflection on the subject of fracking, which is an area where some of the Professional Bodies are expressing interest, and which has attracted debate at a number of levels on environmental grounds. Fracking as, as many of you will know, the process of extracting fossil gas from shale deposits, for use as a fuel. Unlike the gas fields under the North Sea, the gas is trapped in rocks with low permeability and limited fracturing. So these deposits </w:t>
      </w:r>
      <w:r w:rsidR="00245F32" w:rsidRPr="008F7444">
        <w:rPr>
          <w:rFonts w:ascii="Garamond" w:hAnsi="Garamond" w:cs="Verdana"/>
          <w:sz w:val="22"/>
          <w:szCs w:val="22"/>
        </w:rPr>
        <w:t>have to be</w:t>
      </w:r>
      <w:r w:rsidRPr="008F7444">
        <w:rPr>
          <w:rFonts w:ascii="Garamond" w:hAnsi="Garamond" w:cs="Verdana"/>
          <w:sz w:val="22"/>
          <w:szCs w:val="22"/>
        </w:rPr>
        <w:t xml:space="preserve"> fractured by high pressure injection of water and chemical mixtures, which releases the</w:t>
      </w:r>
      <w:r w:rsidR="005274CA" w:rsidRPr="008F7444">
        <w:rPr>
          <w:rFonts w:ascii="Garamond" w:hAnsi="Garamond" w:cs="Verdana"/>
          <w:sz w:val="22"/>
          <w:szCs w:val="22"/>
        </w:rPr>
        <w:t xml:space="preserve"> gas. The gas is then captured, cleaned and fed into the grid.</w:t>
      </w:r>
    </w:p>
    <w:p w:rsidR="00CF5B1B" w:rsidRPr="008F7444" w:rsidRDefault="00CF5B1B" w:rsidP="008F7444">
      <w:pPr>
        <w:rPr>
          <w:rFonts w:ascii="Garamond" w:hAnsi="Garamond" w:cs="Verdana"/>
          <w:sz w:val="22"/>
          <w:szCs w:val="22"/>
        </w:rPr>
      </w:pPr>
    </w:p>
    <w:p w:rsidR="002078DD" w:rsidRPr="008F7444" w:rsidRDefault="00CF5B1B" w:rsidP="008F7444">
      <w:pPr>
        <w:rPr>
          <w:rFonts w:ascii="Garamond" w:hAnsi="Garamond" w:cs="Verdana"/>
          <w:sz w:val="22"/>
          <w:szCs w:val="22"/>
        </w:rPr>
      </w:pPr>
      <w:r w:rsidRPr="008F7444">
        <w:rPr>
          <w:rFonts w:ascii="Garamond" w:hAnsi="Garamond" w:cs="Verdana"/>
          <w:sz w:val="22"/>
          <w:szCs w:val="22"/>
        </w:rPr>
        <w:t xml:space="preserve">The debate occasioned by this process has been heated, and controversy reigns over issues such as the moral hazard occasioned by development </w:t>
      </w:r>
      <w:r w:rsidR="005274CA" w:rsidRPr="008F7444">
        <w:rPr>
          <w:rFonts w:ascii="Garamond" w:hAnsi="Garamond" w:cs="Verdana"/>
          <w:sz w:val="22"/>
          <w:szCs w:val="22"/>
        </w:rPr>
        <w:t>of</w:t>
      </w:r>
      <w:r w:rsidRPr="008F7444">
        <w:rPr>
          <w:rFonts w:ascii="Garamond" w:hAnsi="Garamond" w:cs="Verdana"/>
          <w:sz w:val="22"/>
          <w:szCs w:val="22"/>
        </w:rPr>
        <w:t xml:space="preserve"> </w:t>
      </w:r>
      <w:r w:rsidR="002078DD" w:rsidRPr="008F7444">
        <w:rPr>
          <w:rFonts w:ascii="Garamond" w:hAnsi="Garamond" w:cs="Verdana"/>
          <w:sz w:val="22"/>
          <w:szCs w:val="22"/>
        </w:rPr>
        <w:t xml:space="preserve">a </w:t>
      </w:r>
      <w:r w:rsidRPr="008F7444">
        <w:rPr>
          <w:rFonts w:ascii="Garamond" w:hAnsi="Garamond" w:cs="Verdana"/>
          <w:sz w:val="22"/>
          <w:szCs w:val="22"/>
        </w:rPr>
        <w:t xml:space="preserve">fossil fuel, even if less </w:t>
      </w:r>
      <w:r w:rsidR="005274CA" w:rsidRPr="008F7444">
        <w:rPr>
          <w:rFonts w:ascii="Garamond" w:hAnsi="Garamond" w:cs="Verdana"/>
          <w:sz w:val="22"/>
          <w:szCs w:val="22"/>
        </w:rPr>
        <w:t>atmospheric carbon is emitted than from other f</w:t>
      </w:r>
      <w:r w:rsidR="00A833D0" w:rsidRPr="008F7444">
        <w:rPr>
          <w:rFonts w:ascii="Garamond" w:hAnsi="Garamond" w:cs="Verdana"/>
          <w:sz w:val="22"/>
          <w:szCs w:val="22"/>
        </w:rPr>
        <w:t>ossil fuel sources such as coal;</w:t>
      </w:r>
      <w:r w:rsidR="005274CA" w:rsidRPr="008F7444">
        <w:rPr>
          <w:rFonts w:ascii="Garamond" w:hAnsi="Garamond" w:cs="Verdana"/>
          <w:sz w:val="22"/>
          <w:szCs w:val="22"/>
        </w:rPr>
        <w:t xml:space="preserve"> the environmental impact of transport to and from sites, and of drilling; the potential for damaging pollut</w:t>
      </w:r>
      <w:r w:rsidR="00A833D0" w:rsidRPr="008F7444">
        <w:rPr>
          <w:rFonts w:ascii="Garamond" w:hAnsi="Garamond" w:cs="Verdana"/>
          <w:sz w:val="22"/>
          <w:szCs w:val="22"/>
        </w:rPr>
        <w:t>ion by leakages of toxic waters;</w:t>
      </w:r>
      <w:r w:rsidR="005274CA" w:rsidRPr="008F7444">
        <w:rPr>
          <w:rFonts w:ascii="Garamond" w:hAnsi="Garamond" w:cs="Verdana"/>
          <w:sz w:val="22"/>
          <w:szCs w:val="22"/>
        </w:rPr>
        <w:t xml:space="preserve"> </w:t>
      </w:r>
      <w:r w:rsidR="002078DD" w:rsidRPr="008F7444">
        <w:rPr>
          <w:rFonts w:ascii="Garamond" w:hAnsi="Garamond" w:cs="Verdana"/>
          <w:sz w:val="22"/>
          <w:szCs w:val="22"/>
        </w:rPr>
        <w:t xml:space="preserve">visual amenity impacts including light pollution from flaring gas; damage to wildlife; </w:t>
      </w:r>
      <w:r w:rsidR="005274CA" w:rsidRPr="008F7444">
        <w:rPr>
          <w:rFonts w:ascii="Garamond" w:hAnsi="Garamond" w:cs="Verdana"/>
          <w:sz w:val="22"/>
          <w:szCs w:val="22"/>
        </w:rPr>
        <w:t>seismic</w:t>
      </w:r>
      <w:r w:rsidR="00A833D0" w:rsidRPr="008F7444">
        <w:rPr>
          <w:rFonts w:ascii="Garamond" w:hAnsi="Garamond" w:cs="Verdana"/>
          <w:sz w:val="22"/>
          <w:szCs w:val="22"/>
        </w:rPr>
        <w:t xml:space="preserve"> problems;</w:t>
      </w:r>
      <w:r w:rsidR="005274CA" w:rsidRPr="008F7444">
        <w:rPr>
          <w:rFonts w:ascii="Garamond" w:hAnsi="Garamond" w:cs="Verdana"/>
          <w:sz w:val="22"/>
          <w:szCs w:val="22"/>
        </w:rPr>
        <w:t xml:space="preserve"> noise and dust</w:t>
      </w:r>
      <w:r w:rsidR="00A833D0" w:rsidRPr="008F7444">
        <w:rPr>
          <w:rFonts w:ascii="Garamond" w:hAnsi="Garamond" w:cs="Verdana"/>
          <w:sz w:val="22"/>
          <w:szCs w:val="22"/>
        </w:rPr>
        <w:t>. For some commentators, future energy security is an overarching priority, together with an opportunity to generate wealth from selling gas</w:t>
      </w:r>
      <w:r w:rsidR="002078DD" w:rsidRPr="008F7444">
        <w:rPr>
          <w:rFonts w:ascii="Garamond" w:hAnsi="Garamond" w:cs="Verdana"/>
          <w:sz w:val="22"/>
          <w:szCs w:val="22"/>
        </w:rPr>
        <w:t>, and to reduce the cost of energy to UK residents and businesses</w:t>
      </w:r>
      <w:r w:rsidR="00A833D0" w:rsidRPr="008F7444">
        <w:rPr>
          <w:rFonts w:ascii="Garamond" w:hAnsi="Garamond" w:cs="Verdana"/>
          <w:sz w:val="22"/>
          <w:szCs w:val="22"/>
        </w:rPr>
        <w:t>. For others, the need to increase the speed of the move to a low carbon economy, in line with climate change targets, is supreme. Local residents in areas identified as having potential resources, whether or not currently protected by legislation on National Parks and similar, are also quick to voice opinion</w:t>
      </w:r>
      <w:r w:rsidR="002078DD" w:rsidRPr="008F7444">
        <w:rPr>
          <w:rFonts w:ascii="Garamond" w:hAnsi="Garamond" w:cs="Verdana"/>
          <w:sz w:val="22"/>
          <w:szCs w:val="22"/>
        </w:rPr>
        <w:t>, and to date I am not aware that any local group has been positive</w:t>
      </w:r>
      <w:r w:rsidR="00A833D0" w:rsidRPr="008F7444">
        <w:rPr>
          <w:rFonts w:ascii="Garamond" w:hAnsi="Garamond" w:cs="Verdana"/>
          <w:sz w:val="22"/>
          <w:szCs w:val="22"/>
        </w:rPr>
        <w:t xml:space="preserve">. </w:t>
      </w:r>
    </w:p>
    <w:p w:rsidR="002078DD" w:rsidRPr="008F7444" w:rsidRDefault="002078DD" w:rsidP="008F7444">
      <w:pPr>
        <w:rPr>
          <w:rFonts w:ascii="Garamond" w:hAnsi="Garamond" w:cs="Verdana"/>
          <w:sz w:val="22"/>
          <w:szCs w:val="22"/>
        </w:rPr>
      </w:pPr>
    </w:p>
    <w:p w:rsidR="002078DD" w:rsidRPr="008F7444" w:rsidRDefault="00A833D0" w:rsidP="008F7444">
      <w:pPr>
        <w:rPr>
          <w:rFonts w:ascii="Garamond" w:hAnsi="Garamond" w:cs="Verdana"/>
          <w:sz w:val="22"/>
          <w:szCs w:val="22"/>
        </w:rPr>
      </w:pPr>
      <w:r w:rsidRPr="008F7444">
        <w:rPr>
          <w:rFonts w:ascii="Garamond" w:hAnsi="Garamond" w:cs="Verdana"/>
          <w:sz w:val="22"/>
          <w:szCs w:val="22"/>
        </w:rPr>
        <w:t xml:space="preserve">This </w:t>
      </w:r>
      <w:r w:rsidR="002078DD" w:rsidRPr="008F7444">
        <w:rPr>
          <w:rFonts w:ascii="Garamond" w:hAnsi="Garamond" w:cs="Verdana"/>
          <w:sz w:val="22"/>
          <w:szCs w:val="22"/>
        </w:rPr>
        <w:t>issue</w:t>
      </w:r>
      <w:r w:rsidRPr="008F7444">
        <w:rPr>
          <w:rFonts w:ascii="Garamond" w:hAnsi="Garamond" w:cs="Verdana"/>
          <w:sz w:val="22"/>
          <w:szCs w:val="22"/>
        </w:rPr>
        <w:t xml:space="preserve"> is surely one where </w:t>
      </w:r>
      <w:r w:rsidR="004929BC" w:rsidRPr="008F7444">
        <w:rPr>
          <w:rFonts w:ascii="Garamond" w:hAnsi="Garamond" w:cs="Verdana"/>
          <w:sz w:val="22"/>
          <w:szCs w:val="22"/>
        </w:rPr>
        <w:t xml:space="preserve">all of </w:t>
      </w:r>
      <w:r w:rsidRPr="008F7444">
        <w:rPr>
          <w:rFonts w:ascii="Garamond" w:hAnsi="Garamond" w:cs="Verdana"/>
          <w:sz w:val="22"/>
          <w:szCs w:val="22"/>
        </w:rPr>
        <w:t xml:space="preserve">the </w:t>
      </w:r>
      <w:r w:rsidR="004929BC" w:rsidRPr="008F7444">
        <w:rPr>
          <w:rFonts w:ascii="Garamond" w:hAnsi="Garamond" w:cs="Verdana"/>
          <w:sz w:val="22"/>
          <w:szCs w:val="22"/>
        </w:rPr>
        <w:t xml:space="preserve">environmental </w:t>
      </w:r>
      <w:r w:rsidRPr="008F7444">
        <w:rPr>
          <w:rFonts w:ascii="Garamond" w:hAnsi="Garamond" w:cs="Verdana"/>
          <w:sz w:val="22"/>
          <w:szCs w:val="22"/>
        </w:rPr>
        <w:t xml:space="preserve">Professional Bodies </w:t>
      </w:r>
      <w:r w:rsidR="004929BC" w:rsidRPr="008F7444">
        <w:rPr>
          <w:rFonts w:ascii="Garamond" w:hAnsi="Garamond" w:cs="Verdana"/>
          <w:sz w:val="22"/>
          <w:szCs w:val="22"/>
        </w:rPr>
        <w:t xml:space="preserve">have a legitimate interest and </w:t>
      </w:r>
      <w:r w:rsidRPr="008F7444">
        <w:rPr>
          <w:rFonts w:ascii="Garamond" w:hAnsi="Garamond" w:cs="Verdana"/>
          <w:sz w:val="22"/>
          <w:szCs w:val="22"/>
        </w:rPr>
        <w:t>should be able to add constructively to debate, through collaboration</w:t>
      </w:r>
      <w:r w:rsidR="004929BC" w:rsidRPr="008F7444">
        <w:rPr>
          <w:rFonts w:ascii="Garamond" w:hAnsi="Garamond" w:cs="Verdana"/>
          <w:sz w:val="22"/>
          <w:szCs w:val="22"/>
        </w:rPr>
        <w:t>.  T</w:t>
      </w:r>
      <w:r w:rsidR="00245F32" w:rsidRPr="008F7444">
        <w:rPr>
          <w:rFonts w:ascii="Garamond" w:hAnsi="Garamond" w:cs="Verdana"/>
          <w:sz w:val="22"/>
          <w:szCs w:val="22"/>
        </w:rPr>
        <w:t>here are umbrella bodies that could help to broker this. Society for the Environment is one</w:t>
      </w:r>
      <w:r w:rsidR="00503931" w:rsidRPr="008F7444">
        <w:rPr>
          <w:rFonts w:ascii="Garamond" w:hAnsi="Garamond" w:cs="Verdana"/>
          <w:sz w:val="22"/>
          <w:szCs w:val="22"/>
        </w:rPr>
        <w:t>, and has an explicit role in generating collaboration</w:t>
      </w:r>
      <w:r w:rsidRPr="008F7444">
        <w:rPr>
          <w:rFonts w:ascii="Garamond" w:hAnsi="Garamond" w:cs="Verdana"/>
          <w:sz w:val="22"/>
          <w:szCs w:val="22"/>
        </w:rPr>
        <w:t xml:space="preserve">. </w:t>
      </w:r>
      <w:r w:rsidR="002078DD" w:rsidRPr="008F7444">
        <w:rPr>
          <w:rFonts w:ascii="Garamond" w:hAnsi="Garamond" w:cs="Verdana"/>
          <w:sz w:val="22"/>
          <w:szCs w:val="22"/>
        </w:rPr>
        <w:t xml:space="preserve">However, I have not yet found a synopsis that explicitly draws together the views from </w:t>
      </w:r>
      <w:r w:rsidR="004929BC" w:rsidRPr="008F7444">
        <w:rPr>
          <w:rFonts w:ascii="Garamond" w:hAnsi="Garamond" w:cs="Verdana"/>
          <w:sz w:val="22"/>
          <w:szCs w:val="22"/>
        </w:rPr>
        <w:t xml:space="preserve">more than one </w:t>
      </w:r>
      <w:r w:rsidR="00503931" w:rsidRPr="008F7444">
        <w:rPr>
          <w:rFonts w:ascii="Garamond" w:hAnsi="Garamond" w:cs="Verdana"/>
          <w:sz w:val="22"/>
          <w:szCs w:val="22"/>
        </w:rPr>
        <w:t xml:space="preserve">Professional Body </w:t>
      </w:r>
      <w:r w:rsidR="002078DD" w:rsidRPr="008F7444">
        <w:rPr>
          <w:rFonts w:ascii="Garamond" w:hAnsi="Garamond" w:cs="Verdana"/>
          <w:sz w:val="22"/>
          <w:szCs w:val="22"/>
        </w:rPr>
        <w:t>despite the fact that the views of environmental professionals are overwhelmingly reflected in concern about climate change</w:t>
      </w:r>
      <w:r w:rsidR="00060FB8" w:rsidRPr="008F7444">
        <w:rPr>
          <w:rFonts w:ascii="Garamond" w:hAnsi="Garamond" w:cs="Verdana"/>
          <w:sz w:val="22"/>
          <w:szCs w:val="22"/>
        </w:rPr>
        <w:t>,</w:t>
      </w:r>
      <w:r w:rsidR="004929BC" w:rsidRPr="008F7444">
        <w:rPr>
          <w:rFonts w:ascii="Garamond" w:hAnsi="Garamond" w:cs="Verdana"/>
          <w:sz w:val="22"/>
          <w:szCs w:val="22"/>
        </w:rPr>
        <w:t xml:space="preserve"> and almost every Professional Body </w:t>
      </w:r>
      <w:r w:rsidR="00060FB8" w:rsidRPr="008F7444">
        <w:rPr>
          <w:rFonts w:ascii="Garamond" w:hAnsi="Garamond" w:cs="Verdana"/>
          <w:sz w:val="22"/>
          <w:szCs w:val="22"/>
        </w:rPr>
        <w:t>mentions this somewhere in their aims and objectives</w:t>
      </w:r>
      <w:r w:rsidR="002078DD" w:rsidRPr="008F7444">
        <w:rPr>
          <w:rFonts w:ascii="Garamond" w:hAnsi="Garamond" w:cs="Verdana"/>
          <w:sz w:val="22"/>
          <w:szCs w:val="22"/>
        </w:rPr>
        <w:t xml:space="preserve">. Most Professional Bodies (not all) have drawn back from expressing an opinion altogether, </w:t>
      </w:r>
      <w:r w:rsidR="00245F32" w:rsidRPr="008F7444">
        <w:rPr>
          <w:rFonts w:ascii="Garamond" w:hAnsi="Garamond" w:cs="Verdana"/>
          <w:sz w:val="22"/>
          <w:szCs w:val="22"/>
        </w:rPr>
        <w:t>in</w:t>
      </w:r>
      <w:r w:rsidR="002078DD" w:rsidRPr="008F7444">
        <w:rPr>
          <w:rFonts w:ascii="Garamond" w:hAnsi="Garamond" w:cs="Verdana"/>
          <w:sz w:val="22"/>
          <w:szCs w:val="22"/>
        </w:rPr>
        <w:t xml:space="preserve"> some cases despite </w:t>
      </w:r>
      <w:r w:rsidR="00245F32" w:rsidRPr="008F7444">
        <w:rPr>
          <w:rFonts w:ascii="Garamond" w:hAnsi="Garamond" w:cs="Verdana"/>
          <w:sz w:val="22"/>
          <w:szCs w:val="22"/>
        </w:rPr>
        <w:t xml:space="preserve">vocal </w:t>
      </w:r>
      <w:r w:rsidR="002078DD" w:rsidRPr="008F7444">
        <w:rPr>
          <w:rFonts w:ascii="Garamond" w:hAnsi="Garamond" w:cs="Verdana"/>
          <w:sz w:val="22"/>
          <w:szCs w:val="22"/>
        </w:rPr>
        <w:t xml:space="preserve">pressures from some of their members. </w:t>
      </w:r>
      <w:r w:rsidR="00503931" w:rsidRPr="008F7444">
        <w:rPr>
          <w:rFonts w:ascii="Garamond" w:hAnsi="Garamond" w:cs="Verdana"/>
          <w:sz w:val="22"/>
          <w:szCs w:val="22"/>
        </w:rPr>
        <w:t xml:space="preserve">Or they are unable to do so as they </w:t>
      </w:r>
      <w:r w:rsidR="00503931" w:rsidRPr="008F7444">
        <w:rPr>
          <w:rFonts w:ascii="Garamond" w:hAnsi="Garamond" w:cs="Verdana"/>
          <w:sz w:val="22"/>
          <w:szCs w:val="22"/>
        </w:rPr>
        <w:lastRenderedPageBreak/>
        <w:t xml:space="preserve">are too small to have sufficient time for an analysis. </w:t>
      </w:r>
      <w:r w:rsidR="002E3DBF" w:rsidRPr="008F7444">
        <w:rPr>
          <w:rFonts w:ascii="Garamond" w:hAnsi="Garamond" w:cs="Verdana"/>
          <w:sz w:val="22"/>
          <w:szCs w:val="22"/>
        </w:rPr>
        <w:t xml:space="preserve">One or two </w:t>
      </w:r>
      <w:r w:rsidR="00CC111D" w:rsidRPr="008F7444">
        <w:rPr>
          <w:rFonts w:ascii="Garamond" w:hAnsi="Garamond" w:cs="Verdana"/>
          <w:sz w:val="22"/>
          <w:szCs w:val="22"/>
        </w:rPr>
        <w:t xml:space="preserve">of the larger Bodies </w:t>
      </w:r>
      <w:r w:rsidR="002E3DBF" w:rsidRPr="008F7444">
        <w:rPr>
          <w:rFonts w:ascii="Garamond" w:hAnsi="Garamond" w:cs="Verdana"/>
          <w:sz w:val="22"/>
          <w:szCs w:val="22"/>
        </w:rPr>
        <w:t xml:space="preserve">have </w:t>
      </w:r>
      <w:r w:rsidR="00CC111D" w:rsidRPr="008F7444">
        <w:rPr>
          <w:rFonts w:ascii="Garamond" w:hAnsi="Garamond" w:cs="Verdana"/>
          <w:sz w:val="22"/>
          <w:szCs w:val="22"/>
        </w:rPr>
        <w:t xml:space="preserve">recently </w:t>
      </w:r>
      <w:r w:rsidR="002E3DBF" w:rsidRPr="008F7444">
        <w:rPr>
          <w:rFonts w:ascii="Garamond" w:hAnsi="Garamond" w:cs="Verdana"/>
          <w:sz w:val="22"/>
          <w:szCs w:val="22"/>
        </w:rPr>
        <w:t xml:space="preserve">input opinion to the </w:t>
      </w:r>
      <w:r w:rsidR="00CC111D" w:rsidRPr="008F7444">
        <w:rPr>
          <w:rFonts w:ascii="Garamond" w:hAnsi="Garamond" w:cs="Verdana"/>
          <w:sz w:val="22"/>
          <w:szCs w:val="22"/>
        </w:rPr>
        <w:t xml:space="preserve">UK </w:t>
      </w:r>
      <w:r w:rsidR="00CC111D" w:rsidRPr="008F7444">
        <w:rPr>
          <w:rFonts w:ascii="Garamond" w:hAnsi="Garamond" w:cs="Verdana"/>
          <w:sz w:val="22"/>
          <w:szCs w:val="22"/>
          <w:lang w:val="en-GB"/>
        </w:rPr>
        <w:t>Environmental Audit Committee’s</w:t>
      </w:r>
      <w:r w:rsidR="002E3DBF" w:rsidRPr="008F7444">
        <w:rPr>
          <w:rFonts w:ascii="Garamond" w:hAnsi="Garamond" w:cs="Verdana"/>
          <w:sz w:val="22"/>
          <w:szCs w:val="22"/>
          <w:lang w:val="en-GB"/>
        </w:rPr>
        <w:t xml:space="preserve"> </w:t>
      </w:r>
      <w:r w:rsidR="00CC111D" w:rsidRPr="008F7444">
        <w:rPr>
          <w:rFonts w:ascii="Garamond" w:hAnsi="Garamond" w:cs="Verdana"/>
          <w:sz w:val="22"/>
          <w:szCs w:val="22"/>
          <w:lang w:val="en-GB"/>
        </w:rPr>
        <w:t>‘</w:t>
      </w:r>
      <w:r w:rsidR="002E3DBF" w:rsidRPr="008F7444">
        <w:rPr>
          <w:rFonts w:ascii="Garamond" w:hAnsi="Garamond" w:cs="Verdana"/>
          <w:sz w:val="22"/>
          <w:szCs w:val="22"/>
          <w:lang w:val="en-GB"/>
        </w:rPr>
        <w:t>Environmental Risks of Fracking</w:t>
      </w:r>
      <w:r w:rsidR="00CC111D" w:rsidRPr="008F7444">
        <w:rPr>
          <w:rFonts w:ascii="Garamond" w:hAnsi="Garamond" w:cs="Verdana"/>
          <w:sz w:val="22"/>
          <w:szCs w:val="22"/>
          <w:lang w:val="en-GB"/>
        </w:rPr>
        <w:t>’</w:t>
      </w:r>
      <w:r w:rsidR="002E3DBF" w:rsidRPr="008F7444">
        <w:rPr>
          <w:rFonts w:ascii="Garamond" w:hAnsi="Garamond" w:cs="Verdana"/>
          <w:sz w:val="22"/>
          <w:szCs w:val="22"/>
          <w:lang w:val="en-GB"/>
        </w:rPr>
        <w:t xml:space="preserve"> Inquiry. The Institution of Civil Engineers for example, did so</w:t>
      </w:r>
      <w:r w:rsidR="00CC111D" w:rsidRPr="008F7444">
        <w:rPr>
          <w:rFonts w:ascii="Garamond" w:hAnsi="Garamond" w:cs="Verdana"/>
          <w:sz w:val="22"/>
          <w:szCs w:val="22"/>
          <w:lang w:val="en-GB"/>
        </w:rPr>
        <w:t xml:space="preserve"> last month</w:t>
      </w:r>
      <w:r w:rsidR="002E3DBF" w:rsidRPr="008F7444">
        <w:rPr>
          <w:rFonts w:ascii="Garamond" w:hAnsi="Garamond" w:cs="Verdana"/>
          <w:sz w:val="22"/>
          <w:szCs w:val="22"/>
          <w:lang w:val="en-GB"/>
        </w:rPr>
        <w:t xml:space="preserve">. </w:t>
      </w:r>
      <w:r w:rsidR="00503931" w:rsidRPr="008F7444">
        <w:rPr>
          <w:rFonts w:ascii="Garamond" w:hAnsi="Garamond" w:cs="Verdana"/>
          <w:sz w:val="22"/>
          <w:szCs w:val="22"/>
          <w:lang w:val="en-GB"/>
        </w:rPr>
        <w:t>ICE</w:t>
      </w:r>
      <w:r w:rsidR="002E3DBF" w:rsidRPr="008F7444">
        <w:rPr>
          <w:rFonts w:ascii="Garamond" w:hAnsi="Garamond" w:cs="Verdana"/>
          <w:sz w:val="22"/>
          <w:szCs w:val="22"/>
          <w:lang w:val="en-GB"/>
        </w:rPr>
        <w:t xml:space="preserve"> commented on the necessity of environmental safeguards, including through the p</w:t>
      </w:r>
      <w:r w:rsidR="00CC111D" w:rsidRPr="008F7444">
        <w:rPr>
          <w:rFonts w:ascii="Garamond" w:hAnsi="Garamond" w:cs="Verdana"/>
          <w:sz w:val="22"/>
          <w:szCs w:val="22"/>
          <w:lang w:val="en-GB"/>
        </w:rPr>
        <w:t>l</w:t>
      </w:r>
      <w:r w:rsidR="002E3DBF" w:rsidRPr="008F7444">
        <w:rPr>
          <w:rFonts w:ascii="Garamond" w:hAnsi="Garamond" w:cs="Verdana"/>
          <w:sz w:val="22"/>
          <w:szCs w:val="22"/>
          <w:lang w:val="en-GB"/>
        </w:rPr>
        <w:t>anning and permitting system, and emphasised that EIA would be required for expl</w:t>
      </w:r>
      <w:r w:rsidR="00CC111D" w:rsidRPr="008F7444">
        <w:rPr>
          <w:rFonts w:ascii="Garamond" w:hAnsi="Garamond" w:cs="Verdana"/>
          <w:sz w:val="22"/>
          <w:szCs w:val="22"/>
          <w:lang w:val="en-GB"/>
        </w:rPr>
        <w:t>o</w:t>
      </w:r>
      <w:r w:rsidR="002E3DBF" w:rsidRPr="008F7444">
        <w:rPr>
          <w:rFonts w:ascii="Garamond" w:hAnsi="Garamond" w:cs="Verdana"/>
          <w:sz w:val="22"/>
          <w:szCs w:val="22"/>
          <w:lang w:val="en-GB"/>
        </w:rPr>
        <w:t xml:space="preserve">ration, production and decommissioning phases. However, they explicitly noted that they would </w:t>
      </w:r>
      <w:r w:rsidR="00CC111D" w:rsidRPr="008F7444">
        <w:rPr>
          <w:rFonts w:ascii="Garamond" w:hAnsi="Garamond" w:cs="Verdana"/>
          <w:sz w:val="22"/>
          <w:szCs w:val="22"/>
          <w:lang w:val="en-GB"/>
        </w:rPr>
        <w:t>n</w:t>
      </w:r>
      <w:r w:rsidR="002E3DBF" w:rsidRPr="008F7444">
        <w:rPr>
          <w:rFonts w:ascii="Garamond" w:hAnsi="Garamond" w:cs="Verdana"/>
          <w:sz w:val="22"/>
          <w:szCs w:val="22"/>
          <w:lang w:val="en-GB"/>
        </w:rPr>
        <w:t xml:space="preserve">ot comment on the implications for carbon emissions. </w:t>
      </w:r>
      <w:r w:rsidR="00CC111D" w:rsidRPr="008F7444">
        <w:rPr>
          <w:rFonts w:ascii="Garamond" w:hAnsi="Garamond" w:cs="Verdana"/>
          <w:sz w:val="22"/>
          <w:szCs w:val="22"/>
          <w:lang w:val="en-GB"/>
        </w:rPr>
        <w:t xml:space="preserve">I am sure they are not alone in fighting shy of expressing a comprehensive view, because alone, they are not well placed to do so, and they </w:t>
      </w:r>
      <w:r w:rsidR="00503931" w:rsidRPr="008F7444">
        <w:rPr>
          <w:rFonts w:ascii="Garamond" w:hAnsi="Garamond" w:cs="Verdana"/>
          <w:sz w:val="22"/>
          <w:szCs w:val="22"/>
          <w:lang w:val="en-GB"/>
        </w:rPr>
        <w:t>risk alienating</w:t>
      </w:r>
      <w:r w:rsidR="00CC111D" w:rsidRPr="008F7444">
        <w:rPr>
          <w:rFonts w:ascii="Garamond" w:hAnsi="Garamond" w:cs="Verdana"/>
          <w:sz w:val="22"/>
          <w:szCs w:val="22"/>
          <w:lang w:val="en-GB"/>
        </w:rPr>
        <w:t xml:space="preserve"> some of their membership if they do. </w:t>
      </w:r>
      <w:r w:rsidR="002E3DBF" w:rsidRPr="008F7444">
        <w:rPr>
          <w:rFonts w:ascii="Garamond" w:hAnsi="Garamond" w:cs="Verdana"/>
          <w:sz w:val="22"/>
          <w:szCs w:val="22"/>
        </w:rPr>
        <w:t xml:space="preserve">Perhaps this </w:t>
      </w:r>
      <w:r w:rsidR="002078DD" w:rsidRPr="008F7444">
        <w:rPr>
          <w:rFonts w:ascii="Garamond" w:hAnsi="Garamond" w:cs="Verdana"/>
          <w:sz w:val="22"/>
          <w:szCs w:val="22"/>
        </w:rPr>
        <w:t xml:space="preserve">is another challenge that is just too wicked? </w:t>
      </w:r>
    </w:p>
    <w:p w:rsidR="002E3DBF" w:rsidRPr="008F7444" w:rsidRDefault="002E3DBF" w:rsidP="008F7444">
      <w:pPr>
        <w:rPr>
          <w:rFonts w:ascii="Garamond" w:hAnsi="Garamond" w:cs="Verdana"/>
          <w:sz w:val="22"/>
          <w:szCs w:val="22"/>
        </w:rPr>
      </w:pPr>
    </w:p>
    <w:p w:rsidR="002E3DBF" w:rsidRDefault="002E3DBF" w:rsidP="008F7444">
      <w:pPr>
        <w:rPr>
          <w:rFonts w:ascii="Garamond" w:hAnsi="Garamond" w:cs="Verdana"/>
          <w:sz w:val="22"/>
          <w:szCs w:val="22"/>
        </w:rPr>
      </w:pPr>
      <w:r w:rsidRPr="008F7444">
        <w:rPr>
          <w:rFonts w:ascii="Garamond" w:hAnsi="Garamond" w:cs="Verdana"/>
          <w:sz w:val="22"/>
          <w:szCs w:val="22"/>
        </w:rPr>
        <w:t xml:space="preserve">I am going to leave the last word with one of the Professional Bodies, whose CEO is talking about </w:t>
      </w:r>
      <w:r w:rsidR="00503931" w:rsidRPr="008F7444">
        <w:rPr>
          <w:rFonts w:ascii="Garamond" w:hAnsi="Garamond" w:cs="Verdana"/>
          <w:sz w:val="22"/>
          <w:szCs w:val="22"/>
        </w:rPr>
        <w:t xml:space="preserve">revolutionary </w:t>
      </w:r>
      <w:r w:rsidRPr="008F7444">
        <w:rPr>
          <w:rFonts w:ascii="Garamond" w:hAnsi="Garamond" w:cs="Verdana"/>
          <w:sz w:val="22"/>
          <w:szCs w:val="22"/>
        </w:rPr>
        <w:t>c</w:t>
      </w:r>
      <w:r w:rsidR="00503931" w:rsidRPr="008F7444">
        <w:rPr>
          <w:rFonts w:ascii="Garamond" w:hAnsi="Garamond" w:cs="Verdana"/>
          <w:sz w:val="22"/>
          <w:szCs w:val="22"/>
        </w:rPr>
        <w:t xml:space="preserve">hange, and what sort of people </w:t>
      </w:r>
      <w:r w:rsidR="00CC111D" w:rsidRPr="008F7444">
        <w:rPr>
          <w:rFonts w:ascii="Garamond" w:hAnsi="Garamond" w:cs="Verdana"/>
          <w:sz w:val="22"/>
          <w:szCs w:val="22"/>
        </w:rPr>
        <w:t xml:space="preserve">might be </w:t>
      </w:r>
      <w:r w:rsidRPr="008F7444">
        <w:rPr>
          <w:rFonts w:ascii="Garamond" w:hAnsi="Garamond" w:cs="Verdana"/>
          <w:sz w:val="22"/>
          <w:szCs w:val="22"/>
        </w:rPr>
        <w:t xml:space="preserve">well placed to lead </w:t>
      </w:r>
      <w:r w:rsidR="00503931" w:rsidRPr="008F7444">
        <w:rPr>
          <w:rFonts w:ascii="Garamond" w:hAnsi="Garamond" w:cs="Verdana"/>
          <w:sz w:val="22"/>
          <w:szCs w:val="22"/>
        </w:rPr>
        <w:t xml:space="preserve">such a </w:t>
      </w:r>
      <w:r w:rsidRPr="008F7444">
        <w:rPr>
          <w:rFonts w:ascii="Garamond" w:hAnsi="Garamond" w:cs="Verdana"/>
          <w:sz w:val="22"/>
          <w:szCs w:val="22"/>
        </w:rPr>
        <w:t>change. Thank you.</w:t>
      </w:r>
    </w:p>
    <w:p w:rsidR="008F7444" w:rsidRDefault="008F7444" w:rsidP="008F7444">
      <w:pPr>
        <w:rPr>
          <w:rFonts w:ascii="Garamond" w:hAnsi="Garamond" w:cs="Verdana"/>
          <w:sz w:val="22"/>
          <w:szCs w:val="22"/>
        </w:rPr>
      </w:pPr>
    </w:p>
    <w:p w:rsidR="008F7444" w:rsidRPr="008F7444" w:rsidRDefault="008F7444" w:rsidP="008F7444">
      <w:pPr>
        <w:rPr>
          <w:rFonts w:ascii="Garamond" w:hAnsi="Garamond" w:cs="Verdana"/>
          <w:sz w:val="22"/>
          <w:szCs w:val="22"/>
          <w:lang w:val="en-GB"/>
        </w:rPr>
      </w:pPr>
      <w:r>
        <w:rPr>
          <w:rFonts w:ascii="Garamond" w:hAnsi="Garamond" w:cs="Verdana"/>
          <w:sz w:val="22"/>
          <w:szCs w:val="22"/>
        </w:rPr>
        <w:t>© Professor Carolyn Roberts, February 2015</w:t>
      </w:r>
    </w:p>
    <w:p w:rsidR="00BB4BC0" w:rsidRPr="008F7444" w:rsidRDefault="00BB4BC0" w:rsidP="008F7444">
      <w:pPr>
        <w:rPr>
          <w:rFonts w:ascii="Garamond" w:hAnsi="Garamond" w:cs="Verdana"/>
          <w:sz w:val="22"/>
          <w:szCs w:val="22"/>
        </w:rPr>
      </w:pPr>
    </w:p>
    <w:p w:rsidR="00C06D7C" w:rsidRPr="008F7444" w:rsidRDefault="00C06D7C" w:rsidP="008F7444">
      <w:pPr>
        <w:rPr>
          <w:rFonts w:ascii="Garamond" w:hAnsi="Garamond"/>
          <w:sz w:val="22"/>
          <w:szCs w:val="22"/>
        </w:rPr>
      </w:pPr>
    </w:p>
    <w:sectPr w:rsidR="00C06D7C" w:rsidRPr="008F7444" w:rsidSect="008F7444">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10" w:rsidRDefault="00BB0E10" w:rsidP="008F7444">
      <w:r>
        <w:separator/>
      </w:r>
    </w:p>
  </w:endnote>
  <w:endnote w:type="continuationSeparator" w:id="0">
    <w:p w:rsidR="00BB0E10" w:rsidRDefault="00BB0E10" w:rsidP="008F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69018"/>
      <w:docPartObj>
        <w:docPartGallery w:val="Page Numbers (Bottom of Page)"/>
        <w:docPartUnique/>
      </w:docPartObj>
    </w:sdtPr>
    <w:sdtEndPr>
      <w:rPr>
        <w:noProof/>
      </w:rPr>
    </w:sdtEndPr>
    <w:sdtContent>
      <w:p w:rsidR="008F7444" w:rsidRDefault="008F74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F7444" w:rsidRDefault="008F7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10" w:rsidRDefault="00BB0E10" w:rsidP="008F7444">
      <w:r>
        <w:separator/>
      </w:r>
    </w:p>
  </w:footnote>
  <w:footnote w:type="continuationSeparator" w:id="0">
    <w:p w:rsidR="00BB0E10" w:rsidRDefault="00BB0E10" w:rsidP="008F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2730DF"/>
    <w:multiLevelType w:val="multilevel"/>
    <w:tmpl w:val="1EB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60023"/>
    <w:multiLevelType w:val="hybridMultilevel"/>
    <w:tmpl w:val="BBBE2138"/>
    <w:lvl w:ilvl="0" w:tplc="B5923182">
      <w:start w:val="1"/>
      <w:numFmt w:val="bullet"/>
      <w:lvlText w:val="•"/>
      <w:lvlJc w:val="left"/>
      <w:pPr>
        <w:tabs>
          <w:tab w:val="num" w:pos="720"/>
        </w:tabs>
        <w:ind w:left="720" w:hanging="360"/>
      </w:pPr>
      <w:rPr>
        <w:rFonts w:ascii="Arial" w:hAnsi="Arial" w:hint="default"/>
      </w:rPr>
    </w:lvl>
    <w:lvl w:ilvl="1" w:tplc="B14E7AD4" w:tentative="1">
      <w:start w:val="1"/>
      <w:numFmt w:val="bullet"/>
      <w:lvlText w:val="•"/>
      <w:lvlJc w:val="left"/>
      <w:pPr>
        <w:tabs>
          <w:tab w:val="num" w:pos="1440"/>
        </w:tabs>
        <w:ind w:left="1440" w:hanging="360"/>
      </w:pPr>
      <w:rPr>
        <w:rFonts w:ascii="Arial" w:hAnsi="Arial" w:hint="default"/>
      </w:rPr>
    </w:lvl>
    <w:lvl w:ilvl="2" w:tplc="A45E4A1C" w:tentative="1">
      <w:start w:val="1"/>
      <w:numFmt w:val="bullet"/>
      <w:lvlText w:val="•"/>
      <w:lvlJc w:val="left"/>
      <w:pPr>
        <w:tabs>
          <w:tab w:val="num" w:pos="2160"/>
        </w:tabs>
        <w:ind w:left="2160" w:hanging="360"/>
      </w:pPr>
      <w:rPr>
        <w:rFonts w:ascii="Arial" w:hAnsi="Arial" w:hint="default"/>
      </w:rPr>
    </w:lvl>
    <w:lvl w:ilvl="3" w:tplc="6280219C" w:tentative="1">
      <w:start w:val="1"/>
      <w:numFmt w:val="bullet"/>
      <w:lvlText w:val="•"/>
      <w:lvlJc w:val="left"/>
      <w:pPr>
        <w:tabs>
          <w:tab w:val="num" w:pos="2880"/>
        </w:tabs>
        <w:ind w:left="2880" w:hanging="360"/>
      </w:pPr>
      <w:rPr>
        <w:rFonts w:ascii="Arial" w:hAnsi="Arial" w:hint="default"/>
      </w:rPr>
    </w:lvl>
    <w:lvl w:ilvl="4" w:tplc="A802F234" w:tentative="1">
      <w:start w:val="1"/>
      <w:numFmt w:val="bullet"/>
      <w:lvlText w:val="•"/>
      <w:lvlJc w:val="left"/>
      <w:pPr>
        <w:tabs>
          <w:tab w:val="num" w:pos="3600"/>
        </w:tabs>
        <w:ind w:left="3600" w:hanging="360"/>
      </w:pPr>
      <w:rPr>
        <w:rFonts w:ascii="Arial" w:hAnsi="Arial" w:hint="default"/>
      </w:rPr>
    </w:lvl>
    <w:lvl w:ilvl="5" w:tplc="5AF4B9E2" w:tentative="1">
      <w:start w:val="1"/>
      <w:numFmt w:val="bullet"/>
      <w:lvlText w:val="•"/>
      <w:lvlJc w:val="left"/>
      <w:pPr>
        <w:tabs>
          <w:tab w:val="num" w:pos="4320"/>
        </w:tabs>
        <w:ind w:left="4320" w:hanging="360"/>
      </w:pPr>
      <w:rPr>
        <w:rFonts w:ascii="Arial" w:hAnsi="Arial" w:hint="default"/>
      </w:rPr>
    </w:lvl>
    <w:lvl w:ilvl="6" w:tplc="A21A4356" w:tentative="1">
      <w:start w:val="1"/>
      <w:numFmt w:val="bullet"/>
      <w:lvlText w:val="•"/>
      <w:lvlJc w:val="left"/>
      <w:pPr>
        <w:tabs>
          <w:tab w:val="num" w:pos="5040"/>
        </w:tabs>
        <w:ind w:left="5040" w:hanging="360"/>
      </w:pPr>
      <w:rPr>
        <w:rFonts w:ascii="Arial" w:hAnsi="Arial" w:hint="default"/>
      </w:rPr>
    </w:lvl>
    <w:lvl w:ilvl="7" w:tplc="C7941B6C" w:tentative="1">
      <w:start w:val="1"/>
      <w:numFmt w:val="bullet"/>
      <w:lvlText w:val="•"/>
      <w:lvlJc w:val="left"/>
      <w:pPr>
        <w:tabs>
          <w:tab w:val="num" w:pos="5760"/>
        </w:tabs>
        <w:ind w:left="5760" w:hanging="360"/>
      </w:pPr>
      <w:rPr>
        <w:rFonts w:ascii="Arial" w:hAnsi="Arial" w:hint="default"/>
      </w:rPr>
    </w:lvl>
    <w:lvl w:ilvl="8" w:tplc="742C2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23"/>
    <w:rsid w:val="00032DE4"/>
    <w:rsid w:val="000347CE"/>
    <w:rsid w:val="00060FB8"/>
    <w:rsid w:val="0007099D"/>
    <w:rsid w:val="000D5046"/>
    <w:rsid w:val="000E1D67"/>
    <w:rsid w:val="00110BC5"/>
    <w:rsid w:val="001502BE"/>
    <w:rsid w:val="00153E5A"/>
    <w:rsid w:val="002078DD"/>
    <w:rsid w:val="00240C4D"/>
    <w:rsid w:val="0024313D"/>
    <w:rsid w:val="00245F32"/>
    <w:rsid w:val="00287B73"/>
    <w:rsid w:val="002929FA"/>
    <w:rsid w:val="00295143"/>
    <w:rsid w:val="002A0004"/>
    <w:rsid w:val="002B1DE1"/>
    <w:rsid w:val="002D0363"/>
    <w:rsid w:val="002E3DBF"/>
    <w:rsid w:val="00326003"/>
    <w:rsid w:val="003675B6"/>
    <w:rsid w:val="00384055"/>
    <w:rsid w:val="003B3EAC"/>
    <w:rsid w:val="003E3B0B"/>
    <w:rsid w:val="00407523"/>
    <w:rsid w:val="00431D72"/>
    <w:rsid w:val="00464B89"/>
    <w:rsid w:val="004929BC"/>
    <w:rsid w:val="004A0488"/>
    <w:rsid w:val="004A41EE"/>
    <w:rsid w:val="004C6169"/>
    <w:rsid w:val="004F69F6"/>
    <w:rsid w:val="00503931"/>
    <w:rsid w:val="005274CA"/>
    <w:rsid w:val="005E761A"/>
    <w:rsid w:val="005F6F13"/>
    <w:rsid w:val="00623D3F"/>
    <w:rsid w:val="006421EA"/>
    <w:rsid w:val="006B5F24"/>
    <w:rsid w:val="006C39A4"/>
    <w:rsid w:val="006D75FA"/>
    <w:rsid w:val="006E0BB0"/>
    <w:rsid w:val="007063C3"/>
    <w:rsid w:val="007134B7"/>
    <w:rsid w:val="007577E6"/>
    <w:rsid w:val="00783444"/>
    <w:rsid w:val="00795A0F"/>
    <w:rsid w:val="007B535C"/>
    <w:rsid w:val="007C58AF"/>
    <w:rsid w:val="007E32C0"/>
    <w:rsid w:val="007E4623"/>
    <w:rsid w:val="007F7A41"/>
    <w:rsid w:val="0081481E"/>
    <w:rsid w:val="0087425B"/>
    <w:rsid w:val="0087544D"/>
    <w:rsid w:val="008B0E19"/>
    <w:rsid w:val="008F37B8"/>
    <w:rsid w:val="008F7444"/>
    <w:rsid w:val="009015D7"/>
    <w:rsid w:val="009441CF"/>
    <w:rsid w:val="009542EE"/>
    <w:rsid w:val="009A3920"/>
    <w:rsid w:val="00A61214"/>
    <w:rsid w:val="00A63763"/>
    <w:rsid w:val="00A76810"/>
    <w:rsid w:val="00A833D0"/>
    <w:rsid w:val="00AA4570"/>
    <w:rsid w:val="00AC49B4"/>
    <w:rsid w:val="00B40153"/>
    <w:rsid w:val="00B41097"/>
    <w:rsid w:val="00B44DA4"/>
    <w:rsid w:val="00B463BB"/>
    <w:rsid w:val="00BA4DA3"/>
    <w:rsid w:val="00BB0E10"/>
    <w:rsid w:val="00BB4BC0"/>
    <w:rsid w:val="00BF39F2"/>
    <w:rsid w:val="00C027EB"/>
    <w:rsid w:val="00C06D7C"/>
    <w:rsid w:val="00C36E7E"/>
    <w:rsid w:val="00CC111D"/>
    <w:rsid w:val="00CE0392"/>
    <w:rsid w:val="00CF5B1B"/>
    <w:rsid w:val="00D14584"/>
    <w:rsid w:val="00D276D2"/>
    <w:rsid w:val="00D430E0"/>
    <w:rsid w:val="00DA4406"/>
    <w:rsid w:val="00DC5DF6"/>
    <w:rsid w:val="00DE20DB"/>
    <w:rsid w:val="00E2788B"/>
    <w:rsid w:val="00E72A2E"/>
    <w:rsid w:val="00E85335"/>
    <w:rsid w:val="00EC56EB"/>
    <w:rsid w:val="00ED281D"/>
    <w:rsid w:val="00F569D4"/>
    <w:rsid w:val="00FC5C8A"/>
    <w:rsid w:val="00FD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143"/>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295143"/>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143"/>
    <w:rPr>
      <w:rFonts w:ascii="Times" w:hAnsi="Times"/>
      <w:b/>
      <w:bCs/>
      <w:sz w:val="36"/>
      <w:szCs w:val="36"/>
      <w:lang w:val="en-GB"/>
    </w:rPr>
  </w:style>
  <w:style w:type="character" w:customStyle="1" w:styleId="Heading3Char">
    <w:name w:val="Heading 3 Char"/>
    <w:basedOn w:val="DefaultParagraphFont"/>
    <w:link w:val="Heading3"/>
    <w:uiPriority w:val="9"/>
    <w:rsid w:val="00295143"/>
    <w:rPr>
      <w:rFonts w:ascii="Times" w:hAnsi="Times"/>
      <w:b/>
      <w:bCs/>
      <w:sz w:val="27"/>
      <w:szCs w:val="27"/>
      <w:lang w:val="en-GB"/>
    </w:rPr>
  </w:style>
  <w:style w:type="paragraph" w:customStyle="1" w:styleId="alignleft">
    <w:name w:val="align_left"/>
    <w:basedOn w:val="Normal"/>
    <w:rsid w:val="00295143"/>
    <w:pPr>
      <w:spacing w:before="100" w:beforeAutospacing="1" w:after="100" w:afterAutospacing="1"/>
    </w:pPr>
    <w:rPr>
      <w:rFonts w:ascii="Times" w:hAnsi="Times"/>
      <w:sz w:val="20"/>
      <w:szCs w:val="20"/>
      <w:lang w:val="en-GB"/>
    </w:rPr>
  </w:style>
  <w:style w:type="paragraph" w:customStyle="1" w:styleId="alignright">
    <w:name w:val="align_right"/>
    <w:basedOn w:val="Normal"/>
    <w:rsid w:val="00295143"/>
    <w:pPr>
      <w:spacing w:before="100" w:beforeAutospacing="1" w:after="100" w:afterAutospacing="1"/>
    </w:pPr>
    <w:rPr>
      <w:rFonts w:ascii="Times" w:hAnsi="Times"/>
      <w:sz w:val="20"/>
      <w:szCs w:val="20"/>
      <w:lang w:val="en-GB"/>
    </w:rPr>
  </w:style>
  <w:style w:type="paragraph" w:customStyle="1" w:styleId="clearboth">
    <w:name w:val="clear_both"/>
    <w:basedOn w:val="Normal"/>
    <w:rsid w:val="00295143"/>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295143"/>
    <w:rPr>
      <w:color w:val="0000FF"/>
      <w:u w:val="single"/>
    </w:rPr>
  </w:style>
  <w:style w:type="paragraph" w:styleId="NormalWeb">
    <w:name w:val="Normal (Web)"/>
    <w:basedOn w:val="Normal"/>
    <w:unhideWhenUsed/>
    <w:rsid w:val="00295143"/>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B463BB"/>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
    <w:rsid w:val="008F74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7444"/>
    <w:rPr>
      <w:rFonts w:ascii="Tahoma" w:hAnsi="Tahoma" w:cs="Tahoma"/>
      <w:sz w:val="16"/>
      <w:szCs w:val="16"/>
    </w:rPr>
  </w:style>
  <w:style w:type="character" w:customStyle="1" w:styleId="BalloonTextChar">
    <w:name w:val="Balloon Text Char"/>
    <w:basedOn w:val="DefaultParagraphFont"/>
    <w:link w:val="BalloonText"/>
    <w:uiPriority w:val="99"/>
    <w:semiHidden/>
    <w:rsid w:val="008F7444"/>
    <w:rPr>
      <w:rFonts w:ascii="Tahoma" w:hAnsi="Tahoma" w:cs="Tahoma"/>
      <w:sz w:val="16"/>
      <w:szCs w:val="16"/>
    </w:rPr>
  </w:style>
  <w:style w:type="paragraph" w:styleId="Header">
    <w:name w:val="header"/>
    <w:basedOn w:val="Normal"/>
    <w:link w:val="HeaderChar"/>
    <w:uiPriority w:val="99"/>
    <w:unhideWhenUsed/>
    <w:rsid w:val="008F7444"/>
    <w:pPr>
      <w:tabs>
        <w:tab w:val="center" w:pos="4513"/>
        <w:tab w:val="right" w:pos="9026"/>
      </w:tabs>
    </w:pPr>
  </w:style>
  <w:style w:type="character" w:customStyle="1" w:styleId="HeaderChar">
    <w:name w:val="Header Char"/>
    <w:basedOn w:val="DefaultParagraphFont"/>
    <w:link w:val="Header"/>
    <w:uiPriority w:val="99"/>
    <w:rsid w:val="008F7444"/>
  </w:style>
  <w:style w:type="paragraph" w:styleId="Footer">
    <w:name w:val="footer"/>
    <w:basedOn w:val="Normal"/>
    <w:link w:val="FooterChar"/>
    <w:uiPriority w:val="99"/>
    <w:unhideWhenUsed/>
    <w:rsid w:val="008F7444"/>
    <w:pPr>
      <w:tabs>
        <w:tab w:val="center" w:pos="4513"/>
        <w:tab w:val="right" w:pos="9026"/>
      </w:tabs>
    </w:pPr>
  </w:style>
  <w:style w:type="character" w:customStyle="1" w:styleId="FooterChar">
    <w:name w:val="Footer Char"/>
    <w:basedOn w:val="DefaultParagraphFont"/>
    <w:link w:val="Footer"/>
    <w:uiPriority w:val="99"/>
    <w:rsid w:val="008F7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7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143"/>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295143"/>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143"/>
    <w:rPr>
      <w:rFonts w:ascii="Times" w:hAnsi="Times"/>
      <w:b/>
      <w:bCs/>
      <w:sz w:val="36"/>
      <w:szCs w:val="36"/>
      <w:lang w:val="en-GB"/>
    </w:rPr>
  </w:style>
  <w:style w:type="character" w:customStyle="1" w:styleId="Heading3Char">
    <w:name w:val="Heading 3 Char"/>
    <w:basedOn w:val="DefaultParagraphFont"/>
    <w:link w:val="Heading3"/>
    <w:uiPriority w:val="9"/>
    <w:rsid w:val="00295143"/>
    <w:rPr>
      <w:rFonts w:ascii="Times" w:hAnsi="Times"/>
      <w:b/>
      <w:bCs/>
      <w:sz w:val="27"/>
      <w:szCs w:val="27"/>
      <w:lang w:val="en-GB"/>
    </w:rPr>
  </w:style>
  <w:style w:type="paragraph" w:customStyle="1" w:styleId="alignleft">
    <w:name w:val="align_left"/>
    <w:basedOn w:val="Normal"/>
    <w:rsid w:val="00295143"/>
    <w:pPr>
      <w:spacing w:before="100" w:beforeAutospacing="1" w:after="100" w:afterAutospacing="1"/>
    </w:pPr>
    <w:rPr>
      <w:rFonts w:ascii="Times" w:hAnsi="Times"/>
      <w:sz w:val="20"/>
      <w:szCs w:val="20"/>
      <w:lang w:val="en-GB"/>
    </w:rPr>
  </w:style>
  <w:style w:type="paragraph" w:customStyle="1" w:styleId="alignright">
    <w:name w:val="align_right"/>
    <w:basedOn w:val="Normal"/>
    <w:rsid w:val="00295143"/>
    <w:pPr>
      <w:spacing w:before="100" w:beforeAutospacing="1" w:after="100" w:afterAutospacing="1"/>
    </w:pPr>
    <w:rPr>
      <w:rFonts w:ascii="Times" w:hAnsi="Times"/>
      <w:sz w:val="20"/>
      <w:szCs w:val="20"/>
      <w:lang w:val="en-GB"/>
    </w:rPr>
  </w:style>
  <w:style w:type="paragraph" w:customStyle="1" w:styleId="clearboth">
    <w:name w:val="clear_both"/>
    <w:basedOn w:val="Normal"/>
    <w:rsid w:val="00295143"/>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295143"/>
    <w:rPr>
      <w:color w:val="0000FF"/>
      <w:u w:val="single"/>
    </w:rPr>
  </w:style>
  <w:style w:type="paragraph" w:styleId="NormalWeb">
    <w:name w:val="Normal (Web)"/>
    <w:basedOn w:val="Normal"/>
    <w:unhideWhenUsed/>
    <w:rsid w:val="00295143"/>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B463BB"/>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
    <w:rsid w:val="008F74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7444"/>
    <w:rPr>
      <w:rFonts w:ascii="Tahoma" w:hAnsi="Tahoma" w:cs="Tahoma"/>
      <w:sz w:val="16"/>
      <w:szCs w:val="16"/>
    </w:rPr>
  </w:style>
  <w:style w:type="character" w:customStyle="1" w:styleId="BalloonTextChar">
    <w:name w:val="Balloon Text Char"/>
    <w:basedOn w:val="DefaultParagraphFont"/>
    <w:link w:val="BalloonText"/>
    <w:uiPriority w:val="99"/>
    <w:semiHidden/>
    <w:rsid w:val="008F7444"/>
    <w:rPr>
      <w:rFonts w:ascii="Tahoma" w:hAnsi="Tahoma" w:cs="Tahoma"/>
      <w:sz w:val="16"/>
      <w:szCs w:val="16"/>
    </w:rPr>
  </w:style>
  <w:style w:type="paragraph" w:styleId="Header">
    <w:name w:val="header"/>
    <w:basedOn w:val="Normal"/>
    <w:link w:val="HeaderChar"/>
    <w:uiPriority w:val="99"/>
    <w:unhideWhenUsed/>
    <w:rsid w:val="008F7444"/>
    <w:pPr>
      <w:tabs>
        <w:tab w:val="center" w:pos="4513"/>
        <w:tab w:val="right" w:pos="9026"/>
      </w:tabs>
    </w:pPr>
  </w:style>
  <w:style w:type="character" w:customStyle="1" w:styleId="HeaderChar">
    <w:name w:val="Header Char"/>
    <w:basedOn w:val="DefaultParagraphFont"/>
    <w:link w:val="Header"/>
    <w:uiPriority w:val="99"/>
    <w:rsid w:val="008F7444"/>
  </w:style>
  <w:style w:type="paragraph" w:styleId="Footer">
    <w:name w:val="footer"/>
    <w:basedOn w:val="Normal"/>
    <w:link w:val="FooterChar"/>
    <w:uiPriority w:val="99"/>
    <w:unhideWhenUsed/>
    <w:rsid w:val="008F7444"/>
    <w:pPr>
      <w:tabs>
        <w:tab w:val="center" w:pos="4513"/>
        <w:tab w:val="right" w:pos="9026"/>
      </w:tabs>
    </w:pPr>
  </w:style>
  <w:style w:type="character" w:customStyle="1" w:styleId="FooterChar">
    <w:name w:val="Footer Char"/>
    <w:basedOn w:val="DefaultParagraphFont"/>
    <w:link w:val="Footer"/>
    <w:uiPriority w:val="99"/>
    <w:rsid w:val="008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489">
      <w:bodyDiv w:val="1"/>
      <w:marLeft w:val="0"/>
      <w:marRight w:val="0"/>
      <w:marTop w:val="0"/>
      <w:marBottom w:val="0"/>
      <w:divBdr>
        <w:top w:val="none" w:sz="0" w:space="0" w:color="auto"/>
        <w:left w:val="none" w:sz="0" w:space="0" w:color="auto"/>
        <w:bottom w:val="none" w:sz="0" w:space="0" w:color="auto"/>
        <w:right w:val="none" w:sz="0" w:space="0" w:color="auto"/>
      </w:divBdr>
      <w:divsChild>
        <w:div w:id="1942225091">
          <w:marLeft w:val="547"/>
          <w:marRight w:val="0"/>
          <w:marTop w:val="154"/>
          <w:marBottom w:val="0"/>
          <w:divBdr>
            <w:top w:val="none" w:sz="0" w:space="0" w:color="auto"/>
            <w:left w:val="none" w:sz="0" w:space="0" w:color="auto"/>
            <w:bottom w:val="none" w:sz="0" w:space="0" w:color="auto"/>
            <w:right w:val="none" w:sz="0" w:space="0" w:color="auto"/>
          </w:divBdr>
        </w:div>
        <w:div w:id="1578319075">
          <w:marLeft w:val="547"/>
          <w:marRight w:val="0"/>
          <w:marTop w:val="154"/>
          <w:marBottom w:val="0"/>
          <w:divBdr>
            <w:top w:val="none" w:sz="0" w:space="0" w:color="auto"/>
            <w:left w:val="none" w:sz="0" w:space="0" w:color="auto"/>
            <w:bottom w:val="none" w:sz="0" w:space="0" w:color="auto"/>
            <w:right w:val="none" w:sz="0" w:space="0" w:color="auto"/>
          </w:divBdr>
        </w:div>
        <w:div w:id="397047962">
          <w:marLeft w:val="547"/>
          <w:marRight w:val="0"/>
          <w:marTop w:val="154"/>
          <w:marBottom w:val="0"/>
          <w:divBdr>
            <w:top w:val="none" w:sz="0" w:space="0" w:color="auto"/>
            <w:left w:val="none" w:sz="0" w:space="0" w:color="auto"/>
            <w:bottom w:val="none" w:sz="0" w:space="0" w:color="auto"/>
            <w:right w:val="none" w:sz="0" w:space="0" w:color="auto"/>
          </w:divBdr>
        </w:div>
        <w:div w:id="902064035">
          <w:marLeft w:val="547"/>
          <w:marRight w:val="0"/>
          <w:marTop w:val="154"/>
          <w:marBottom w:val="0"/>
          <w:divBdr>
            <w:top w:val="none" w:sz="0" w:space="0" w:color="auto"/>
            <w:left w:val="none" w:sz="0" w:space="0" w:color="auto"/>
            <w:bottom w:val="none" w:sz="0" w:space="0" w:color="auto"/>
            <w:right w:val="none" w:sz="0" w:space="0" w:color="auto"/>
          </w:divBdr>
        </w:div>
        <w:div w:id="1899512195">
          <w:marLeft w:val="547"/>
          <w:marRight w:val="0"/>
          <w:marTop w:val="154"/>
          <w:marBottom w:val="0"/>
          <w:divBdr>
            <w:top w:val="none" w:sz="0" w:space="0" w:color="auto"/>
            <w:left w:val="none" w:sz="0" w:space="0" w:color="auto"/>
            <w:bottom w:val="none" w:sz="0" w:space="0" w:color="auto"/>
            <w:right w:val="none" w:sz="0" w:space="0" w:color="auto"/>
          </w:divBdr>
        </w:div>
        <w:div w:id="1584338078">
          <w:marLeft w:val="547"/>
          <w:marRight w:val="0"/>
          <w:marTop w:val="154"/>
          <w:marBottom w:val="0"/>
          <w:divBdr>
            <w:top w:val="none" w:sz="0" w:space="0" w:color="auto"/>
            <w:left w:val="none" w:sz="0" w:space="0" w:color="auto"/>
            <w:bottom w:val="none" w:sz="0" w:space="0" w:color="auto"/>
            <w:right w:val="none" w:sz="0" w:space="0" w:color="auto"/>
          </w:divBdr>
        </w:div>
      </w:divsChild>
    </w:div>
    <w:div w:id="967323604">
      <w:bodyDiv w:val="1"/>
      <w:marLeft w:val="0"/>
      <w:marRight w:val="0"/>
      <w:marTop w:val="0"/>
      <w:marBottom w:val="0"/>
      <w:divBdr>
        <w:top w:val="none" w:sz="0" w:space="0" w:color="auto"/>
        <w:left w:val="none" w:sz="0" w:space="0" w:color="auto"/>
        <w:bottom w:val="none" w:sz="0" w:space="0" w:color="auto"/>
        <w:right w:val="none" w:sz="0" w:space="0" w:color="auto"/>
      </w:divBdr>
      <w:divsChild>
        <w:div w:id="1406420308">
          <w:marLeft w:val="0"/>
          <w:marRight w:val="0"/>
          <w:marTop w:val="0"/>
          <w:marBottom w:val="0"/>
          <w:divBdr>
            <w:top w:val="none" w:sz="0" w:space="0" w:color="auto"/>
            <w:left w:val="none" w:sz="0" w:space="0" w:color="auto"/>
            <w:bottom w:val="none" w:sz="0" w:space="0" w:color="auto"/>
            <w:right w:val="none" w:sz="0" w:space="0" w:color="auto"/>
          </w:divBdr>
          <w:divsChild>
            <w:div w:id="1037773691">
              <w:marLeft w:val="0"/>
              <w:marRight w:val="0"/>
              <w:marTop w:val="0"/>
              <w:marBottom w:val="0"/>
              <w:divBdr>
                <w:top w:val="none" w:sz="0" w:space="0" w:color="auto"/>
                <w:left w:val="none" w:sz="0" w:space="0" w:color="auto"/>
                <w:bottom w:val="none" w:sz="0" w:space="0" w:color="auto"/>
                <w:right w:val="none" w:sz="0" w:space="0" w:color="auto"/>
              </w:divBdr>
            </w:div>
            <w:div w:id="291906871">
              <w:marLeft w:val="0"/>
              <w:marRight w:val="0"/>
              <w:marTop w:val="0"/>
              <w:marBottom w:val="0"/>
              <w:divBdr>
                <w:top w:val="none" w:sz="0" w:space="0" w:color="auto"/>
                <w:left w:val="none" w:sz="0" w:space="0" w:color="auto"/>
                <w:bottom w:val="none" w:sz="0" w:space="0" w:color="auto"/>
                <w:right w:val="none" w:sz="0" w:space="0" w:color="auto"/>
              </w:divBdr>
              <w:divsChild>
                <w:div w:id="310989749">
                  <w:marLeft w:val="0"/>
                  <w:marRight w:val="0"/>
                  <w:marTop w:val="0"/>
                  <w:marBottom w:val="0"/>
                  <w:divBdr>
                    <w:top w:val="none" w:sz="0" w:space="0" w:color="auto"/>
                    <w:left w:val="none" w:sz="0" w:space="0" w:color="auto"/>
                    <w:bottom w:val="none" w:sz="0" w:space="0" w:color="auto"/>
                    <w:right w:val="none" w:sz="0" w:space="0" w:color="auto"/>
                  </w:divBdr>
                </w:div>
                <w:div w:id="20074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1887">
          <w:marLeft w:val="0"/>
          <w:marRight w:val="0"/>
          <w:marTop w:val="0"/>
          <w:marBottom w:val="150"/>
          <w:divBdr>
            <w:top w:val="none" w:sz="0" w:space="0" w:color="auto"/>
            <w:left w:val="none" w:sz="0" w:space="0" w:color="auto"/>
            <w:bottom w:val="none" w:sz="0" w:space="0" w:color="auto"/>
            <w:right w:val="none" w:sz="0" w:space="0" w:color="auto"/>
          </w:divBdr>
          <w:divsChild>
            <w:div w:id="2071610727">
              <w:marLeft w:val="0"/>
              <w:marRight w:val="0"/>
              <w:marTop w:val="0"/>
              <w:marBottom w:val="0"/>
              <w:divBdr>
                <w:top w:val="none" w:sz="0" w:space="0" w:color="auto"/>
                <w:left w:val="none" w:sz="0" w:space="0" w:color="auto"/>
                <w:bottom w:val="none" w:sz="0" w:space="0" w:color="auto"/>
                <w:right w:val="none" w:sz="0" w:space="0" w:color="auto"/>
              </w:divBdr>
              <w:divsChild>
                <w:div w:id="299966589">
                  <w:marLeft w:val="0"/>
                  <w:marRight w:val="0"/>
                  <w:marTop w:val="0"/>
                  <w:marBottom w:val="0"/>
                  <w:divBdr>
                    <w:top w:val="none" w:sz="0" w:space="0" w:color="auto"/>
                    <w:left w:val="none" w:sz="0" w:space="0" w:color="auto"/>
                    <w:bottom w:val="none" w:sz="0" w:space="0" w:color="auto"/>
                    <w:right w:val="none" w:sz="0" w:space="0" w:color="auto"/>
                  </w:divBdr>
                  <w:divsChild>
                    <w:div w:id="611983940">
                      <w:marLeft w:val="0"/>
                      <w:marRight w:val="0"/>
                      <w:marTop w:val="0"/>
                      <w:marBottom w:val="0"/>
                      <w:divBdr>
                        <w:top w:val="none" w:sz="0" w:space="0" w:color="auto"/>
                        <w:left w:val="none" w:sz="0" w:space="0" w:color="auto"/>
                        <w:bottom w:val="none" w:sz="0" w:space="0" w:color="auto"/>
                        <w:right w:val="none" w:sz="0" w:space="0" w:color="auto"/>
                      </w:divBdr>
                      <w:divsChild>
                        <w:div w:id="244653920">
                          <w:marLeft w:val="0"/>
                          <w:marRight w:val="0"/>
                          <w:marTop w:val="0"/>
                          <w:marBottom w:val="0"/>
                          <w:divBdr>
                            <w:top w:val="none" w:sz="0" w:space="0" w:color="auto"/>
                            <w:left w:val="none" w:sz="0" w:space="0" w:color="auto"/>
                            <w:bottom w:val="none" w:sz="0" w:space="0" w:color="auto"/>
                            <w:right w:val="none" w:sz="0" w:space="0" w:color="auto"/>
                          </w:divBdr>
                          <w:divsChild>
                            <w:div w:id="1126696582">
                              <w:marLeft w:val="0"/>
                              <w:marRight w:val="0"/>
                              <w:marTop w:val="0"/>
                              <w:marBottom w:val="0"/>
                              <w:divBdr>
                                <w:top w:val="none" w:sz="0" w:space="0" w:color="auto"/>
                                <w:left w:val="none" w:sz="0" w:space="0" w:color="auto"/>
                                <w:bottom w:val="none" w:sz="0" w:space="0" w:color="auto"/>
                                <w:right w:val="none" w:sz="0" w:space="0" w:color="auto"/>
                              </w:divBdr>
                            </w:div>
                            <w:div w:id="1204828571">
                              <w:marLeft w:val="0"/>
                              <w:marRight w:val="0"/>
                              <w:marTop w:val="0"/>
                              <w:marBottom w:val="0"/>
                              <w:divBdr>
                                <w:top w:val="none" w:sz="0" w:space="7" w:color="auto"/>
                                <w:left w:val="single" w:sz="6" w:space="7" w:color="DEDEDE"/>
                                <w:bottom w:val="single" w:sz="6" w:space="7" w:color="DEDEDE"/>
                                <w:right w:val="single" w:sz="6" w:space="7" w:color="DEDEDE"/>
                              </w:divBdr>
                              <w:divsChild>
                                <w:div w:id="1116482465">
                                  <w:marLeft w:val="0"/>
                                  <w:marRight w:val="0"/>
                                  <w:marTop w:val="0"/>
                                  <w:marBottom w:val="0"/>
                                  <w:divBdr>
                                    <w:top w:val="none" w:sz="0" w:space="0" w:color="auto"/>
                                    <w:left w:val="none" w:sz="0" w:space="0" w:color="auto"/>
                                    <w:bottom w:val="none" w:sz="0" w:space="0" w:color="auto"/>
                                    <w:right w:val="none" w:sz="0" w:space="0" w:color="auto"/>
                                  </w:divBdr>
                                  <w:divsChild>
                                    <w:div w:id="355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254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9D06-5B81-4003-88D8-AFE3A90F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Roberts</dc:creator>
  <cp:lastModifiedBy>Lauren Maitland</cp:lastModifiedBy>
  <cp:revision>2</cp:revision>
  <dcterms:created xsi:type="dcterms:W3CDTF">2015-02-12T16:35:00Z</dcterms:created>
  <dcterms:modified xsi:type="dcterms:W3CDTF">2015-02-12T16:35:00Z</dcterms:modified>
</cp:coreProperties>
</file>