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EE9" w:rsidRPr="009E067B" w:rsidRDefault="000C3EE9" w:rsidP="000C3EE9">
      <w:pPr>
        <w:pStyle w:val="Heading1"/>
        <w:spacing w:before="0" w:after="240"/>
        <w:rPr>
          <w:rFonts w:ascii="Garamond" w:hAnsi="Garamond"/>
          <w:sz w:val="22"/>
          <w:szCs w:val="22"/>
          <w:lang w:val="en-US"/>
        </w:rPr>
      </w:pPr>
    </w:p>
    <w:p w:rsidR="000C3EE9" w:rsidRDefault="000C3EE9" w:rsidP="000C3EE9">
      <w:pPr>
        <w:pStyle w:val="Heading1"/>
        <w:spacing w:before="0" w:after="240"/>
        <w:jc w:val="center"/>
      </w:pPr>
      <w:r>
        <w:rPr>
          <w:rFonts w:ascii="Garamond" w:hAnsi="Garamond"/>
          <w:noProof/>
          <w:sz w:val="22"/>
          <w:szCs w:val="22"/>
          <w:lang w:eastAsia="en-GB"/>
        </w:rPr>
        <w:drawing>
          <wp:inline distT="0" distB="0" distL="0" distR="0" wp14:anchorId="6EAB1A0D" wp14:editId="351348E8">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0C3EE9" w:rsidRDefault="000C3EE9" w:rsidP="000C3EE9">
      <w:pPr>
        <w:pStyle w:val="Heading1"/>
        <w:spacing w:before="0" w:after="240"/>
        <w:jc w:val="center"/>
      </w:pPr>
      <w:r>
        <w:rPr>
          <w:rFonts w:ascii="Garamond" w:hAnsi="Garamond"/>
          <w:noProof/>
          <w:sz w:val="22"/>
          <w:szCs w:val="22"/>
          <w:lang w:eastAsia="en-GB"/>
        </w:rPr>
        <w:drawing>
          <wp:inline distT="0" distB="0" distL="0" distR="0" wp14:anchorId="3FE0B124" wp14:editId="29F88925">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0C3EE9" w:rsidRPr="00C475B2" w:rsidRDefault="00C475B2" w:rsidP="000C3EE9">
      <w:pPr>
        <w:spacing w:after="240"/>
        <w:jc w:val="center"/>
        <w:rPr>
          <w:rFonts w:ascii="Trajan Pro" w:hAnsi="Trajan Pro"/>
          <w:smallCaps/>
          <w:sz w:val="24"/>
          <w:szCs w:val="24"/>
        </w:rPr>
      </w:pPr>
      <w:r>
        <w:rPr>
          <w:rFonts w:ascii="Trajan Pro" w:hAnsi="Trajan Pro"/>
          <w:smallCaps/>
        </w:rPr>
        <w:br/>
      </w:r>
      <w:r w:rsidRPr="00C475B2">
        <w:rPr>
          <w:rFonts w:ascii="Trajan Pro" w:hAnsi="Trajan Pro"/>
          <w:smallCaps/>
          <w:sz w:val="24"/>
          <w:szCs w:val="24"/>
        </w:rPr>
        <w:t>19</w:t>
      </w:r>
      <w:r w:rsidR="000C3EE9" w:rsidRPr="00C475B2">
        <w:rPr>
          <w:rFonts w:ascii="Trajan Pro" w:hAnsi="Trajan Pro"/>
          <w:smallCaps/>
          <w:sz w:val="24"/>
          <w:szCs w:val="24"/>
        </w:rPr>
        <w:t xml:space="preserve"> </w:t>
      </w:r>
      <w:r w:rsidRPr="00C475B2">
        <w:rPr>
          <w:rFonts w:ascii="Trajan Pro" w:hAnsi="Trajan Pro"/>
          <w:smallCaps/>
          <w:sz w:val="24"/>
          <w:szCs w:val="24"/>
        </w:rPr>
        <w:t>April</w:t>
      </w:r>
      <w:r w:rsidR="000C3EE9" w:rsidRPr="00C475B2">
        <w:rPr>
          <w:rFonts w:ascii="Trajan Pro" w:hAnsi="Trajan Pro"/>
          <w:smallCaps/>
          <w:sz w:val="24"/>
          <w:szCs w:val="24"/>
        </w:rPr>
        <w:t xml:space="preserve"> 2016</w:t>
      </w:r>
    </w:p>
    <w:p w:rsidR="000C3EE9" w:rsidRPr="00FF360A" w:rsidRDefault="00C475B2" w:rsidP="000C3EE9">
      <w:pPr>
        <w:spacing w:after="240"/>
        <w:jc w:val="center"/>
        <w:rPr>
          <w:rFonts w:ascii="Trajan Pro" w:hAnsi="Trajan Pro"/>
          <w:b/>
          <w:sz w:val="32"/>
          <w:szCs w:val="32"/>
        </w:rPr>
      </w:pPr>
      <w:r>
        <w:rPr>
          <w:rFonts w:ascii="Trajan Pro" w:hAnsi="Trajan Pro"/>
          <w:b/>
          <w:sz w:val="32"/>
          <w:szCs w:val="32"/>
        </w:rPr>
        <w:t>Leaving the European Monetary System in 1992</w:t>
      </w:r>
    </w:p>
    <w:p w:rsidR="000C3EE9" w:rsidRDefault="000C3EE9" w:rsidP="000C3EE9">
      <w:pPr>
        <w:pStyle w:val="NormalWeb"/>
        <w:spacing w:before="0" w:after="240"/>
        <w:jc w:val="center"/>
        <w:rPr>
          <w:rFonts w:ascii="Trajan Pro" w:hAnsi="Trajan Pro"/>
          <w:smallCaps/>
          <w:sz w:val="28"/>
          <w:szCs w:val="22"/>
        </w:rPr>
      </w:pPr>
      <w:r>
        <w:rPr>
          <w:rFonts w:ascii="Trajan Pro" w:hAnsi="Trajan Pro"/>
          <w:smallCaps/>
          <w:sz w:val="28"/>
          <w:szCs w:val="22"/>
        </w:rPr>
        <w:t xml:space="preserve">Professor </w:t>
      </w:r>
      <w:r w:rsidR="00C475B2">
        <w:rPr>
          <w:rFonts w:ascii="Trajan Pro" w:hAnsi="Trajan Pro"/>
          <w:smallCaps/>
          <w:sz w:val="28"/>
          <w:szCs w:val="22"/>
        </w:rPr>
        <w:t>Vernon Bogdanor</w:t>
      </w:r>
      <w:bookmarkStart w:id="0" w:name="_GoBack"/>
      <w:bookmarkEnd w:id="0"/>
    </w:p>
    <w:p w:rsidR="00324275" w:rsidRPr="000C3EE9" w:rsidRDefault="00324275" w:rsidP="000C3EE9">
      <w:pPr>
        <w:spacing w:after="0" w:line="240" w:lineRule="auto"/>
        <w:rPr>
          <w:rFonts w:ascii="Garamond" w:hAnsi="Garamond"/>
          <w:sz w:val="24"/>
          <w:szCs w:val="24"/>
        </w:rPr>
      </w:pPr>
    </w:p>
    <w:p w:rsidR="00324275" w:rsidRPr="000C3EE9" w:rsidRDefault="00324275" w:rsidP="000C3EE9">
      <w:pPr>
        <w:spacing w:after="0" w:line="240" w:lineRule="auto"/>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Today’s lecture is about Europe. It is about Britain’s departure from the European Exchange Rate Mechanism, the ERM, less than two years after joining it, on September 16th 1992, a day that came rapidly to be known as Black Wednesday, though Euro</w:t>
      </w:r>
      <w:r>
        <w:rPr>
          <w:rFonts w:ascii="Garamond" w:hAnsi="Garamond"/>
          <w:sz w:val="24"/>
          <w:szCs w:val="24"/>
        </w:rPr>
        <w:t>-</w:t>
      </w:r>
      <w:r w:rsidRPr="00C475B2">
        <w:rPr>
          <w:rFonts w:ascii="Garamond" w:hAnsi="Garamond"/>
          <w:sz w:val="24"/>
          <w:szCs w:val="24"/>
        </w:rPr>
        <w:t>sceptics called it White Wednesday since they regarded it as a day of liberation rather than one of failure. But whether you regard departure from the ERM as a failure or liberation, you cannot, I think, deny its major significance in the European debate, and in particular, it legitimised Euroscepticism in the Conservative Party and delegitimised the pro-Europeans, to the extent that it became difficult for a pro-European Conservative to secure the leadership of the Party or even nomination for a winnable constituency. The leading pro-Europeans in the Conservative Party are now confined to the older generation, people like Kenneth Clarke and Michael Heseltine. It is difficult to think of any younger successors of that stature.</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Our departure from the ERM was a further episode in the long and difficult saga of Britain’s relations with Europe, a saga which is coming to its climax, if a saga can climax, in the forthcoming Referendum, and it does show the capacity the European issue has of dividing parties and destroying Prime Ministers. Europe, of course, excites very strong passions, but I will regard this lecture as successful if you in the audience cannot tell from it which way I am going to vote in the Referendum.</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The Exchange Rate Mechanism was intended by its designers as a step towards European monetary union. Now, monetary union was not mentioned as an aim in the Treaty of Rome signed in 1957, which provided for the founding of the European Communities, as the European Union used to be called, but it was agreed by the original six founding members, which of course excluded Britain, at a summit meeting of heads of government at The Hague in 1969, four years before we joined, because the six founding members said exchange rate stability was necessary for the common price system of the Common Agricultural Policy, to encourage trade between member states, and above all, to give Europe more weight in a world economy dominated by the volatile American dollar. The Prime Minister of Luxembourg was commissioned to produce a report on the subject, and he proposed that monetary union should be achieved by 1980. This was agreed by the six at a summit in Paris in 1972, and endorsed by Edward Heath’s pro-European Conservative Government, and a precursor to the ERM was set up, called the snake, by which members agreed to peg their currencies to each other, but the snake soon ran into trouble because of the instability of the dollar during the final stages of the Vietnam War and then the problems caused by the huge rise in oil prices which followed the Yom Kippur War in the Middle East in 1973, and the snake was abandoned in 1979. Now, we joined the snake in 1972, but remained in it for just eight weeks, before speculative pressures against the currency forced exit, and in the process, we lost $2.5 billion of foreign exchange reserves in six days, a precursor perhaps of what was to happen with the </w:t>
      </w:r>
      <w:proofErr w:type="gramStart"/>
      <w:r w:rsidRPr="00C475B2">
        <w:rPr>
          <w:rFonts w:ascii="Garamond" w:hAnsi="Garamond"/>
          <w:sz w:val="24"/>
          <w:szCs w:val="24"/>
        </w:rPr>
        <w:t>ERM,</w:t>
      </w:r>
      <w:proofErr w:type="gramEnd"/>
      <w:r w:rsidRPr="00C475B2">
        <w:rPr>
          <w:rFonts w:ascii="Garamond" w:hAnsi="Garamond"/>
          <w:sz w:val="24"/>
          <w:szCs w:val="24"/>
        </w:rPr>
        <w:t xml:space="preserve"> and upon leaving the snake, we reverted to a floating currency.</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Still, this does show how false it is, I think, to say that people were misled at the time of the 1975 Referendum, to the effect that the European Communities were nothing more than a free-trade area. The idea of monetary union was clearly on the table well before the Referendum. Now, admittedly, at the time of that Referendum, </w:t>
      </w:r>
      <w:r w:rsidRPr="00C475B2">
        <w:rPr>
          <w:rFonts w:ascii="Garamond" w:hAnsi="Garamond"/>
          <w:sz w:val="24"/>
          <w:szCs w:val="24"/>
        </w:rPr>
        <w:lastRenderedPageBreak/>
        <w:t xml:space="preserve">monetary union seemed no longer on the immediate agenda and it was not mentioned in the Government’s pamphlet recommending a “yes” vote, but nevertheless, it should have been clear that most of the member states had aims which went well beyond those of a free-trade area. </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The idea of monetary union was soon to be resurrected, and in 1979, the ERM was introduced. The main influences behind that </w:t>
      </w:r>
      <w:proofErr w:type="gramStart"/>
      <w:r w:rsidRPr="00C475B2">
        <w:rPr>
          <w:rFonts w:ascii="Garamond" w:hAnsi="Garamond"/>
          <w:sz w:val="24"/>
          <w:szCs w:val="24"/>
        </w:rPr>
        <w:t>were</w:t>
      </w:r>
      <w:proofErr w:type="gramEnd"/>
      <w:r w:rsidRPr="00C475B2">
        <w:rPr>
          <w:rFonts w:ascii="Garamond" w:hAnsi="Garamond"/>
          <w:sz w:val="24"/>
          <w:szCs w:val="24"/>
        </w:rPr>
        <w:t xml:space="preserve"> Roy Jenkins, who became President of the European Commission when he left the British Cabinet in 1976, and the French President, Giscard d’Estaing, and Helmut Schmidt, the German Chancellor. Like the snake, the ERM involved the pegging of currencies to a central European exchange rate.  </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The ERM was established in the final days of James Callaghan’s Labour Government, and Callaghan decided not to participate. For this, ironically, he was roundly condemned by Margaret Thatcher, as leader of the opposition. She said, “This is a sad day for Europe.”  “Labour,” she said was, “content to have Britain openly classified among the poorest and least influential members of the European Communities.”  The Conservative Election Manifesto of 1979 made positive noises about the ERM, saying “We support the objectives of the new system, which is bringing currency stability in Europe” and the Conservatives at that time were more pro-European than Labour, but they made no attempt, nevertheless, to join the ERM after they won the Election of 1979.</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But the ERM had a particularly powerful supporter in the new Thatcher Government, and that was Sir Geoffrey Howe, the Chancellor of the Exchequer, and later Foreign Secretary, who was a committed European, and he was strongly in favour of Britain joining. He believed in a united Europe and did not want to rule out a British commitment to monetary union and a common currency, that is the Euro.</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Howe was to be joined in the mid-1980s in his support for the ERM by his successor as Chancellor, Nigel Lawson. Lawson was less of a committed European than Howe, and indeed is now to be found in the Brexit camp, and some of you may have read a very trenchant letter in the Times that he wrote today criticising the Treasury’s projections of the future for Britain if we left the European Union. Now, at that time, Nigel Lawson was in favour of Britain remaining in the European Union, but he was not in favour of monetary union or a common currency. He favoured British membership of the ERM for slightly different reasons from Geoffrey Howe. He saw it as an end in itself and as a means to conquer inflation. Lawson distinguished carefully between monetary </w:t>
      </w:r>
      <w:proofErr w:type="gramStart"/>
      <w:r w:rsidRPr="00C475B2">
        <w:rPr>
          <w:rFonts w:ascii="Garamond" w:hAnsi="Garamond"/>
          <w:sz w:val="24"/>
          <w:szCs w:val="24"/>
        </w:rPr>
        <w:t>union</w:t>
      </w:r>
      <w:proofErr w:type="gramEnd"/>
      <w:r w:rsidRPr="00C475B2">
        <w:rPr>
          <w:rFonts w:ascii="Garamond" w:hAnsi="Garamond"/>
          <w:sz w:val="24"/>
          <w:szCs w:val="24"/>
        </w:rPr>
        <w:t>, on the one hand, with a common currency, and the ERM, which was an agreement between independent and sovereign states and, in his view, did not cede control of the economy to a European Central Bank, which of course the common currency does.</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Lawson wanted to control inflation, and when the Conservatives came to power in 1979, they had believed that inflation could be controlled by controlling the money supply, but it gradually became unclear precisely what definition of money was to be used in the control of inflation and unclear how precisely it could be controlled. Monetarism gradually broke down as the supply of credit in the economy became more and more diverse with deregulation and the ending of exchange controls, and it proved impossible to control all the organisations which were pursuing credit. All this fuelled an exuberant consumer boom, which Lawson failed to control, and perhaps a “get rich quick” mentality, which also Lawson failed to control. With no controls on credit, it became impossible, effectively, to control the money supply, and I think there was a basic conflict between monetarism and the idea of the free-market which the Conservatives supported. In 1985, in his annual Mansion House speech, Lawson formally abandoned monetarism. He said there was no monetary aggregate with a clear and predictable causal connection with inflation. How then was Britain to control inflation? Lawson said by joining the ERM, and that would tie the weak British Pound to the strong German Deutsche Mark, the dominant currency in the ERM, and so provide a framework for financial discipline. British anti-inflation policy would, as it were, gain in credibility from its link with the Bundesbank, and the easy option of depreciation of the currency would be made more difficult since realignment, while allowed, was difficult to achieve because it required agreement of all the members in the ERM. So, it was hoped this would put employers and employees under pressure to restrain costs and improve efficiency, whereas, under a floating currency, so Lawson argued, industrial inefficiencies or excessive wage demands could always be met by a downward floating Pound. So, </w:t>
      </w:r>
      <w:r w:rsidRPr="00C475B2">
        <w:rPr>
          <w:rFonts w:ascii="Garamond" w:hAnsi="Garamond"/>
          <w:sz w:val="24"/>
          <w:szCs w:val="24"/>
        </w:rPr>
        <w:lastRenderedPageBreak/>
        <w:t>Lawson’s argument was not that he favoured European Union, but as an anti-inflationary weapon, he wanted to join the ERM.</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So, by the mid-1980s, the two most powerful figures in the Government, after the Prime Minister, Nigel Lawson and Sir Geoffrey Howe, both favoured ERM membership. So did much of the City and the business community, and much of the quality press. There was a consensus growing that this was the right thing to do, but, sadly, this consensus no longer included the Prime Minister, Margaret Thatcher, who, after a period in which she had at first seemed to be in sympathy with the ERM, and then at least open to persuasion, came out strongly against it. Now, her motives were mixed, I think. There was partly a political motive, if you like, of low-level politics. She said the British economy would be at the mercy of speculators and what would happen if, during a pre-Election period, it appeared that Labour was challenging for power? Then, she said, speculators would sell Sterling, and to stem the flow, the Conservatives would have to raise interest rates to provide an incentive to hold Sterling, but that could generate an impression of poor economic management, swing the economy into a recession, and, ironically, make it more likely that Labour would be returned. So, that was a political objective, but there were much deeper economic objections in Margaret Thatcher’s mind. In her view, the ERM was an attempt to control the market and so went against economic rationality, and this was especially so as it attempted to yoke two very different economies together, the British and the German, and what was right for the one might not be right for the other, and given Germany’s powerful economic position, the danger was that British economic policy might be determined not by what was in Britain’s interests, by what was in Germany’s interests or by an economic standard that Britain could not match. One of Margaret Thatcher’s favourite aphorisms was that if you try to buck the market, the market will buck you. Then she said that to tie British monetary policy to that of the Bundesbank was a form of defeatism, a confession that Britain lacked the ability to control inflation by herself, by her abilities.</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Nigel Lawson took a different view, and he was to argue in his resignation speech in 1989 that the exchange rate was not itself an aspect of market freedom or market economics but part of the financial discipline needed to suppress inflation. So, here, you have a clear and fundamental difference between the Prime Minister and her Chancellor.</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In November 1985, there was a meeting of Ministers outside the Cabinet to discuss the issue. Margaret Thatcher found herself almost isolated. All but one Minister, John </w:t>
      </w:r>
      <w:proofErr w:type="spellStart"/>
      <w:r w:rsidRPr="00C475B2">
        <w:rPr>
          <w:rFonts w:ascii="Garamond" w:hAnsi="Garamond"/>
          <w:sz w:val="24"/>
          <w:szCs w:val="24"/>
        </w:rPr>
        <w:t>Biffen</w:t>
      </w:r>
      <w:proofErr w:type="spellEnd"/>
      <w:r w:rsidRPr="00C475B2">
        <w:rPr>
          <w:rFonts w:ascii="Garamond" w:hAnsi="Garamond"/>
          <w:sz w:val="24"/>
          <w:szCs w:val="24"/>
        </w:rPr>
        <w:t>, a junior Minister at the time, thought Britain should join the ERM. Even Norman Tebbit, later a keen Eurosceptic, also thought then that Britain should join the ERM. Margaret Thatcher responding, according to Nigel Lawson, “If you want to join, you will have to do so without me.” Now, Ministers could have brought the matter to the Cabinet, where there might have been a majority against Margaret Thatcher, but they did not do so, no doubt because they did not want to contemplate her resignation, so Margaret Thatcher had her way, and that was a clear example of Prime Ministerial Government. In general, I am rather sceptical of those who say the British Prime Minister has presidential powers or that the powers of the Prime Minister have become more presidential over time, but this was undoubtedly one example of it, and of course, one has to remember Margaret Thatcher had enormous prestige at that time. She had led the Conservatives to two Election victories, the most recent one, in 1983, a landslide, so her position was strong.</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Nigel Lawson thought briefly of resigning. He felt either the Prime Minister should take the advice of the Minister responsible for economic policy, that is </w:t>
      </w:r>
      <w:proofErr w:type="gramStart"/>
      <w:r w:rsidRPr="00C475B2">
        <w:rPr>
          <w:rFonts w:ascii="Garamond" w:hAnsi="Garamond"/>
          <w:sz w:val="24"/>
          <w:szCs w:val="24"/>
        </w:rPr>
        <w:t>himself</w:t>
      </w:r>
      <w:proofErr w:type="gramEnd"/>
      <w:r w:rsidRPr="00C475B2">
        <w:rPr>
          <w:rFonts w:ascii="Garamond" w:hAnsi="Garamond"/>
          <w:sz w:val="24"/>
          <w:szCs w:val="24"/>
        </w:rPr>
        <w:t>, or, if she had no confidence in him, move or dismiss him, but he decided to stay on. However, relations between him and the Prime Minister never really recovered. Lawson was, and indeed is, an intellectually self-confident man, his critics would say arrogant, and he believed he had won the argument but lost the battle. One consequence of the strained relations between the two was it was difficult, almost impossible, for them to discuss the subject again, but for the moment, the squabble was patched up. The official record of the meeting summed it up in the best Civil Service style. It said: “The policy was to maintain rigidly the line which had been taken so far, that Britain would join when the time was right.” Margaret Thatcher was to take refuge in that formula whenever asked, that Britain would join when the time was right, but many in the Cabinet felt that, for her, the time would never be right.</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lastRenderedPageBreak/>
        <w:t>In any case, Nigel Lawson did his best to ignore the Prime Minister and began to follow very much the same kind of policy he would have followed if Britain had in fact joined the ERM. He ensured that the Bank of England, which was not then independent, that the Bank followed a policy of using its reserves to shadow the Deutsche Mark. This was his personal policy and not that of the Government. In her memoirs, Margaret Thatcher asked, quite reasonably perhaps, “How could I possibly trust him again?” Relations between her and Lawson deteriorated further, leading eventually, in 1989, to Lawson’s resignation.</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But meanwhile, on the Continent, things were moving, much more rapidly than Britain expected, towards monetary union. In 1986, a major and radical amendment to the Treaty of Rome was passed, called the Single European Act, in my view, the most radical of all the amendments to the Treaty of Rome and much more important than the Maastricht Treaty. This was a further stage in European integration, which in effect abolished unanimity for many issues and, in its place, instituted qualified majority voting. Margaret Thatcher supported this very radical degree of integration because she believed, rightly in my view, that the completion of the internal market, that is the removal of non-tariff barriers to trade, would be a particular benefit to Britain and that you could not remove them if every country had a veto on their removal, so Margaret Thatcher supported that. But the other leaders of Europe believed that, if it was to be effective, the internal market required a common currency so as to remove the transaction costs inevitable if each member state retained its own national currency. So, if you were serious about a single internal market, you needed to remove the currency barriers to trade, just as, for example, in the United States, which is a federal state, there is a common currency, Canada, Germany and so on. So, the Europeans believed, unlike Margaret Thatcher, that a single market implied, if it did not require, a single currency, and that meant restrictions on monetary sovereignty. The preamble to the Single European Act therefore committed members of the European Communities to economic and monetary cooperation, and that was though to imply a common currency.  </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To pursue this, the European Communities agreed to set up a committee, which was composed primarily of Central Bank Governors, but chaired by the activist President of the European Commission, Jacques </w:t>
      </w:r>
      <w:proofErr w:type="spellStart"/>
      <w:r w:rsidRPr="00C475B2">
        <w:rPr>
          <w:rFonts w:ascii="Garamond" w:hAnsi="Garamond"/>
          <w:sz w:val="24"/>
          <w:szCs w:val="24"/>
        </w:rPr>
        <w:t>Delors</w:t>
      </w:r>
      <w:proofErr w:type="spellEnd"/>
      <w:r w:rsidRPr="00C475B2">
        <w:rPr>
          <w:rFonts w:ascii="Garamond" w:hAnsi="Garamond"/>
          <w:sz w:val="24"/>
          <w:szCs w:val="24"/>
        </w:rPr>
        <w:t xml:space="preserve">, who became one of Margaret Thatcher’s bêtes </w:t>
      </w:r>
      <w:proofErr w:type="spellStart"/>
      <w:r w:rsidRPr="00C475B2">
        <w:rPr>
          <w:rFonts w:ascii="Garamond" w:hAnsi="Garamond"/>
          <w:sz w:val="24"/>
          <w:szCs w:val="24"/>
        </w:rPr>
        <w:t>noires</w:t>
      </w:r>
      <w:proofErr w:type="spellEnd"/>
      <w:r w:rsidRPr="00C475B2">
        <w:rPr>
          <w:rFonts w:ascii="Garamond" w:hAnsi="Garamond"/>
          <w:sz w:val="24"/>
          <w:szCs w:val="24"/>
        </w:rPr>
        <w:t xml:space="preserve">, to consider the move towards a currency. In 1989, the </w:t>
      </w:r>
      <w:proofErr w:type="spellStart"/>
      <w:r w:rsidRPr="00C475B2">
        <w:rPr>
          <w:rFonts w:ascii="Garamond" w:hAnsi="Garamond"/>
          <w:sz w:val="24"/>
          <w:szCs w:val="24"/>
        </w:rPr>
        <w:t>Delors</w:t>
      </w:r>
      <w:proofErr w:type="spellEnd"/>
      <w:r w:rsidRPr="00C475B2">
        <w:rPr>
          <w:rFonts w:ascii="Garamond" w:hAnsi="Garamond"/>
          <w:sz w:val="24"/>
          <w:szCs w:val="24"/>
        </w:rPr>
        <w:t xml:space="preserve"> Committee reported, proposing a timetable for monetary union in three stages, beginning with membership of the ERM, which all of the member states would be required to join, and the final stage would be the common currency. Now, the committee agreed unanimously to this, and the Governor of the Bank of England, Robin Leigh-Pemberton, was, to Margaret Thatcher’s fury, one of the signatories of the report, so this was unanimous.</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The </w:t>
      </w:r>
      <w:proofErr w:type="spellStart"/>
      <w:r w:rsidRPr="00C475B2">
        <w:rPr>
          <w:rFonts w:ascii="Garamond" w:hAnsi="Garamond"/>
          <w:sz w:val="24"/>
          <w:szCs w:val="24"/>
        </w:rPr>
        <w:t>Delors</w:t>
      </w:r>
      <w:proofErr w:type="spellEnd"/>
      <w:r w:rsidRPr="00C475B2">
        <w:rPr>
          <w:rFonts w:ascii="Garamond" w:hAnsi="Garamond"/>
          <w:sz w:val="24"/>
          <w:szCs w:val="24"/>
        </w:rPr>
        <w:t xml:space="preserve"> report had far-reaching implications for the ERM. Before </w:t>
      </w:r>
      <w:proofErr w:type="spellStart"/>
      <w:r w:rsidRPr="00C475B2">
        <w:rPr>
          <w:rFonts w:ascii="Garamond" w:hAnsi="Garamond"/>
          <w:sz w:val="24"/>
          <w:szCs w:val="24"/>
        </w:rPr>
        <w:t>Delors</w:t>
      </w:r>
      <w:proofErr w:type="spellEnd"/>
      <w:r w:rsidRPr="00C475B2">
        <w:rPr>
          <w:rFonts w:ascii="Garamond" w:hAnsi="Garamond"/>
          <w:sz w:val="24"/>
          <w:szCs w:val="24"/>
        </w:rPr>
        <w:t>, there had been a number of realignments, or if you like devaluations, within the system, though they had become less and less frequent. But if the ERM was to lead to monetary union, currencies had to be stabilised, so the ERM altered from being a fixed but adjustable system of currencies to a more rigid one, a staging post to full monetary union, and in that staging post, of course realignments would be severely frowned upon.  But at the same time, the abolition of capital controls had made it more difficult to maintain currency levels before monetary union was achieved since money could more easily be moved from one country to another, so assisting the speculators.</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The </w:t>
      </w:r>
      <w:proofErr w:type="spellStart"/>
      <w:r w:rsidRPr="00C475B2">
        <w:rPr>
          <w:rFonts w:ascii="Garamond" w:hAnsi="Garamond"/>
          <w:sz w:val="24"/>
          <w:szCs w:val="24"/>
        </w:rPr>
        <w:t>Delors</w:t>
      </w:r>
      <w:proofErr w:type="spellEnd"/>
      <w:r w:rsidRPr="00C475B2">
        <w:rPr>
          <w:rFonts w:ascii="Garamond" w:hAnsi="Garamond"/>
          <w:sz w:val="24"/>
          <w:szCs w:val="24"/>
        </w:rPr>
        <w:t xml:space="preserve"> report came at a convenient time for the French and German Governments because this was the time of German reunification. The French said they would only support it if they could be assured that Germany was fully integrated into Europe so that German nationalism would not rear its ugly head again, and one precondition of that was monetary union. The Germans were worried about that, they thought it could be inflationary, but they said it is perhaps a price worth paying. However, it was the failure to accommodate the economic impact of German reunification which was effectively to destroy the ERM.</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Lawson’s position on this was that he remained opposed to monetary union, but nevertheless, he supported membership of the ERM for Britain, for reasons I have already given, and he now added another reason, which you may think is rather curious. He said it would give Britain more influence in Europe and therefore enable her to put a break on the full </w:t>
      </w:r>
      <w:proofErr w:type="spellStart"/>
      <w:r w:rsidRPr="00C475B2">
        <w:rPr>
          <w:rFonts w:ascii="Garamond" w:hAnsi="Garamond"/>
          <w:sz w:val="24"/>
          <w:szCs w:val="24"/>
        </w:rPr>
        <w:t>Delors</w:t>
      </w:r>
      <w:proofErr w:type="spellEnd"/>
      <w:r w:rsidRPr="00C475B2">
        <w:rPr>
          <w:rFonts w:ascii="Garamond" w:hAnsi="Garamond"/>
          <w:sz w:val="24"/>
          <w:szCs w:val="24"/>
        </w:rPr>
        <w:t xml:space="preserve"> project of monetary union. Margaret Thatcher was also of course strongly opposed to monetary union, which she said would be “entering a federal Europe through the back-</w:t>
      </w:r>
      <w:proofErr w:type="spellStart"/>
      <w:r w:rsidRPr="00C475B2">
        <w:rPr>
          <w:rFonts w:ascii="Garamond" w:hAnsi="Garamond"/>
          <w:sz w:val="24"/>
          <w:szCs w:val="24"/>
        </w:rPr>
        <w:t>Delors</w:t>
      </w:r>
      <w:proofErr w:type="spellEnd"/>
      <w:r w:rsidRPr="00C475B2">
        <w:rPr>
          <w:rFonts w:ascii="Garamond" w:hAnsi="Garamond"/>
          <w:sz w:val="24"/>
          <w:szCs w:val="24"/>
        </w:rPr>
        <w:t xml:space="preserve">”. </w:t>
      </w:r>
      <w:r w:rsidRPr="00C475B2">
        <w:rPr>
          <w:rFonts w:ascii="Garamond" w:hAnsi="Garamond"/>
          <w:sz w:val="24"/>
          <w:szCs w:val="24"/>
        </w:rPr>
        <w:lastRenderedPageBreak/>
        <w:t>Lawson hoped that Margaret Thatcher’s fervent opposition to monetary union might persuade her to support ERM membership and so detach monetary union from the ERM, but she did not, and when he tried to raise the subject with her, she said, according to Lawson’s memoirs: “I do not want you to raise this subject ever again. I must prevail.”</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Lawson then began to coordinate his activities with Howe, to whom he had previously not been close, and they drew up a joint memorandum for the forthcoming summit at Madrid in June 1989, saying that Britain must play an active part in stage one of monetary union, that is joining the ERM, and then seek to detach it from the further stages leading to the single currency. In June 1989, Howe and Lawson told Margaret Thatcher they would resign if she did not commit to joining the ERM as part of stage one of monetary union and also set a timetable for doing so. Margaret Thatcher, as you can imagine, was furious, but she had no alternative but to concede. At the Madrid summit, she said, “I can reaffirm today the UK’s intention to join the ERM,” though she still did not give a timetable, a definite timetable.  The formula remained the Government would join when the time was right, some people said “when the time was ripe” – it was not clear which.</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Nevertheless, Margaret Thatcher had made a commitment of principle from which she could not back down, and she says in her memoirs, “I was of course opposed root and branch to the whole approach of the </w:t>
      </w:r>
      <w:proofErr w:type="spellStart"/>
      <w:r w:rsidRPr="00C475B2">
        <w:rPr>
          <w:rFonts w:ascii="Garamond" w:hAnsi="Garamond"/>
          <w:sz w:val="24"/>
          <w:szCs w:val="24"/>
        </w:rPr>
        <w:t>Delors</w:t>
      </w:r>
      <w:proofErr w:type="spellEnd"/>
      <w:r w:rsidRPr="00C475B2">
        <w:rPr>
          <w:rFonts w:ascii="Garamond" w:hAnsi="Garamond"/>
          <w:sz w:val="24"/>
          <w:szCs w:val="24"/>
        </w:rPr>
        <w:t xml:space="preserve"> report, but I was not in a position to prevent some kind of action being taken on it.” But, as you can imagine, Margaret Thatcher was not the sort of person who took defeat lying down, and one senior Foreign Office official was heard to warn, before the Madrid summit, that if Howe and Lawson did not take care, “They will both be gone by the end of the year,” and that proved not a bad prediction.</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One month after the Madrid summit, Howe was demoted from the Foreign Office to become Leader of the House of Commons, with a notional title of Deputy Prime Minister, really a non-position. Then, in October, three months afterwards, Nigel Lawson resigned. His resignation came about in the following way.</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Margaret Thatcher had increasingly felt the need for independent advice on economic affairs so that she could hold her own with her economically-literate Chancellor, and she used for this purpose Alan Walters, an Economics Professor who had emigrated to America but who she persuaded, in May 1989, to return as her economic advisor, and it was known that Walters was opposed to British membership of the ERM. Nigel Lawson was taunted in the House of Commons by John Smith, Labour’s Shadow Chancellor, who said that Lawson was the nominal Chancellor and that his views were overruled by a mere advisor, and that was difficult for a proud man to bear.</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Walters held the view that the ERM was, as he put it, “a half-baked idea, betwixt and between” and that a system of fixed and adjustable exchange rates would always be open to speculative attack, especially after the abolition of exchange controls. He said either you had to have a single European currency, the Euro, or the Pound should float. Similar advice was given by another economist, Brian Griffiths, the head of Margaret Thatcher’s Policy Unit. The advice of these two economists was based less perhaps on their attitudes towards Europe than on professional economic knowledge, which Margaret Thatcher respected. Another member of the Policy Unit, David Willetts, later Tory Minister, said this, and this was apparently circulated quite widely around the Treasury at the time. He said: “If God had intended us to join the Exchange Rate Mechanism, we would be as productive and as moderate in our wage demands as the Germans. Will the average home owner happily accept a rise in his mortgage rate once he knows its purpose is to maintain the Pound’s value against the German Mark?” A prescient comment…</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Now, by a stroke of ill-luck - or it may not have been ill-luck, we do not know – the Financial Times, in October 1989, published an article that Walters had written a year before, in which he wrote the following words: “My advice has always been for Britain to retain its system of flexible exchange rates and stay out. So far, Mrs Thatcher has concurred.”  That appeared in the Financial Times in October 1989, perhaps as a matter of luck, perhaps planned – we do not know. What we do know is that Lawson was outraged. He told Margaret Thatcher she must sack Walters or he would resign. Margaret Thatcher, understandably perhaps, refused to sack her advisor, and Lawson went, but after that, Walters felt obliged to resign as well, and that was crucial because it </w:t>
      </w:r>
      <w:r w:rsidRPr="00C475B2">
        <w:rPr>
          <w:rFonts w:ascii="Garamond" w:hAnsi="Garamond"/>
          <w:sz w:val="24"/>
          <w:szCs w:val="24"/>
        </w:rPr>
        <w:lastRenderedPageBreak/>
        <w:t>eroded Margaret Thatcher’s opposition to the ERM. She remained instinctively opposed to it, but no longer had the arguments to counter her senior Ministers or officials in the Treasury or Foreign Office who so strongly favoured entry.</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Within three months, Margaret Thatcher had demoted one senior figure in the Government and lost another, both on the European issue – it shows how toxic it has been and for how long. Their replacements were John Major, who went for three months to the Foreign Office and then, after Lawson’s resignation, to the Exchequer, and in the Foreign Office, Douglas Hurd.  Hurd and Major were obviously in a strong position because Margaret Thatcher could hardly afford to lose two more senior Ministers, and by 1990, she was gravely weakened politically. The Poll Tax was damaging the Conservatives electorally – that was shown in by-election losses, and opinion poll evidence seemed to show that Labour would win the next Election. And, in July 1990, Margaret Thatcher suffered another blow when one of her few remaining supporters in the Cabinet, Nicholas Ridley, was forced to resign after giving an incautious interview to the Spectator, which he thought was off-the-record, in which he called monetary union, and I quote, “a German racket designed to take over Europe” and compared the surrender of sovereignty to Helmut Cole’s Germany to a surrender of sovereignty to Adolf Hitler. Some believed that Margaret Thatcher was not wholly in disagreement with that view.</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Perhaps Margaret Thatcher hoped that John Major, whom she saw then as very much her protégé, though things were to change, that he would support her on the ERM, but he did not. He came to be a supporter of ERM entry himself, less on European than on practical grounds, that membership would be the best way to control inflation, and he showed his great political abilities by handling Margaret Thatcher rather more tactfully than Howe or Lawson had done, and he and Hurd eventually succeeded in persuading her, no doubt against her instincts, that Britain should join in October 1990.</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Britain joined at a rate of 2.95 Deutsche Marks to the Pound, and within the broader 6% range of the ERM, rather than the 2.5% range, to give added flexibility. The decision was supported by the Labour Party, which said it had taken too long to reach; the Liberal Democrats said the same, and the CBI and the TUC. Just 11 Conservative MPs voted against joining. They did not include the prominent later-Eurosceptic Norman Tebbit, who confesses himself at the time, and I quote, “an agnostic about the ERM” but said that “On balance, I believe that, at the moment, our entry is probably more likely to be helpful than unhelpful. A few on the Labour left were also sceptical. An otherwise unknown Labour MP called Ron Leighton said, “It is always dangerous to prophesy, but I guarantee that the policy will fail. It will not be possible to sustain the exchange rate of the Pound at 2.95 to the Deutsche Mark.” It was actually an accurate prophesy.</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Entry into the ERM was one of the few occasions when Margaret Thatcher was pushed into making a decision she did not want to make. Some years later, her ally, Nicholas Ridley, said: “When Margaret Thatcher is dead and opened, it will be those three letters, ERM, that will be lying on her heart,” just as it was said about Queen Mary that Calais would lie on her heart. But joining the ERM was one of the last significant decisions made by Margaret Thatcher. Six weeks afterwards, she was forced into resignation, following the resignation from the Government of Geoffrey Howe, again on a European, and in this film of her final speech in the House of Commons as Prime Minister, we can see how she dealt with the issue of monetary union.</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[Video plays]</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i/>
          <w:sz w:val="24"/>
          <w:szCs w:val="24"/>
        </w:rPr>
      </w:pPr>
      <w:r>
        <w:rPr>
          <w:rFonts w:ascii="Garamond" w:hAnsi="Garamond"/>
          <w:i/>
          <w:sz w:val="24"/>
          <w:szCs w:val="24"/>
        </w:rPr>
        <w:t>“I a</w:t>
      </w:r>
      <w:r w:rsidRPr="00C475B2">
        <w:rPr>
          <w:rFonts w:ascii="Garamond" w:hAnsi="Garamond"/>
          <w:i/>
          <w:sz w:val="24"/>
          <w:szCs w:val="24"/>
        </w:rPr>
        <w:t>m most grateful to the Prime Minister. Will she tell us whether she intends to continue her own personal fight against the single currency and an independent Central Bank when she leaves office?</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Pr>
          <w:rFonts w:ascii="Garamond" w:hAnsi="Garamond"/>
          <w:i/>
          <w:sz w:val="24"/>
          <w:szCs w:val="24"/>
        </w:rPr>
        <w:t>No, she i</w:t>
      </w:r>
      <w:r w:rsidRPr="00C475B2">
        <w:rPr>
          <w:rFonts w:ascii="Garamond" w:hAnsi="Garamond"/>
          <w:i/>
          <w:sz w:val="24"/>
          <w:szCs w:val="24"/>
        </w:rPr>
        <w:t>s going to be the Governor!</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[Laughter – House called to order]</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MT:  What a good idea!  I had</w:t>
      </w:r>
      <w:r>
        <w:rPr>
          <w:rFonts w:ascii="Garamond" w:hAnsi="Garamond"/>
          <w:i/>
          <w:sz w:val="24"/>
          <w:szCs w:val="24"/>
        </w:rPr>
        <w:t xml:space="preserve"> no</w:t>
      </w:r>
      <w:r w:rsidRPr="00C475B2">
        <w:rPr>
          <w:rFonts w:ascii="Garamond" w:hAnsi="Garamond"/>
          <w:i/>
          <w:sz w:val="24"/>
          <w:szCs w:val="24"/>
        </w:rPr>
        <w:t>t thou</w:t>
      </w:r>
      <w:r>
        <w:rPr>
          <w:rFonts w:ascii="Garamond" w:hAnsi="Garamond"/>
          <w:i/>
          <w:sz w:val="24"/>
          <w:szCs w:val="24"/>
        </w:rPr>
        <w:t>ght of it, but if I were, there woul</w:t>
      </w:r>
      <w:r w:rsidRPr="00C475B2">
        <w:rPr>
          <w:rFonts w:ascii="Garamond" w:hAnsi="Garamond"/>
          <w:i/>
          <w:sz w:val="24"/>
          <w:szCs w:val="24"/>
        </w:rPr>
        <w:t xml:space="preserve">d be no European Central Bank accountable to no one, least of all to national parliaments, [because a point] of that kind of European Central Bank is no democracy, taking powers away </w:t>
      </w:r>
      <w:r w:rsidRPr="00C475B2">
        <w:rPr>
          <w:rFonts w:ascii="Garamond" w:hAnsi="Garamond"/>
          <w:i/>
          <w:sz w:val="24"/>
          <w:szCs w:val="24"/>
        </w:rPr>
        <w:lastRenderedPageBreak/>
        <w:t>from every single parliament, and being able to have a single currency and a monetary policy and an interest rate, which takes all</w:t>
      </w:r>
      <w:r>
        <w:rPr>
          <w:rFonts w:ascii="Garamond" w:hAnsi="Garamond"/>
          <w:i/>
          <w:sz w:val="24"/>
          <w:szCs w:val="24"/>
        </w:rPr>
        <w:t xml:space="preserve"> political power away from us. </w:t>
      </w:r>
      <w:r w:rsidRPr="00C475B2">
        <w:rPr>
          <w:rFonts w:ascii="Garamond" w:hAnsi="Garamond"/>
          <w:i/>
          <w:sz w:val="24"/>
          <w:szCs w:val="24"/>
        </w:rPr>
        <w:t>As my Right Honourable Friend said in his first speech after the proposal of a single currency, a single currency i</w:t>
      </w:r>
      <w:r>
        <w:rPr>
          <w:rFonts w:ascii="Garamond" w:hAnsi="Garamond"/>
          <w:i/>
          <w:sz w:val="24"/>
          <w:szCs w:val="24"/>
        </w:rPr>
        <w:t xml:space="preserve">s about the politics of Europe. </w:t>
      </w:r>
      <w:r w:rsidRPr="00C475B2">
        <w:rPr>
          <w:rFonts w:ascii="Garamond" w:hAnsi="Garamond"/>
          <w:i/>
          <w:sz w:val="24"/>
          <w:szCs w:val="24"/>
        </w:rPr>
        <w:t>It is about a fe</w:t>
      </w:r>
      <w:r>
        <w:rPr>
          <w:rFonts w:ascii="Garamond" w:hAnsi="Garamond"/>
          <w:i/>
          <w:sz w:val="24"/>
          <w:szCs w:val="24"/>
        </w:rPr>
        <w:t>deral Europe by the back door. So, I wi</w:t>
      </w:r>
      <w:r w:rsidRPr="00C475B2">
        <w:rPr>
          <w:rFonts w:ascii="Garamond" w:hAnsi="Garamond"/>
          <w:i/>
          <w:sz w:val="24"/>
          <w:szCs w:val="24"/>
        </w:rPr>
        <w:t>ll consider the Ho</w:t>
      </w:r>
      <w:r>
        <w:rPr>
          <w:rFonts w:ascii="Garamond" w:hAnsi="Garamond"/>
          <w:i/>
          <w:sz w:val="24"/>
          <w:szCs w:val="24"/>
        </w:rPr>
        <w:t>nourable Gentleman’s proposal. Now, where were we?! I a</w:t>
      </w:r>
      <w:r w:rsidRPr="00C475B2">
        <w:rPr>
          <w:rFonts w:ascii="Garamond" w:hAnsi="Garamond"/>
          <w:i/>
          <w:sz w:val="24"/>
          <w:szCs w:val="24"/>
        </w:rPr>
        <w:t>m enjoying this!</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[Laughter – House called to order]</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You can wipe the floor with these people!</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MT: I was talking about Europe.”</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It was on this occasion that the Sun produced its famous headline “Up Yours, </w:t>
      </w:r>
      <w:proofErr w:type="spellStart"/>
      <w:r w:rsidRPr="00C475B2">
        <w:rPr>
          <w:rFonts w:ascii="Garamond" w:hAnsi="Garamond"/>
          <w:sz w:val="24"/>
          <w:szCs w:val="24"/>
        </w:rPr>
        <w:t>Delors</w:t>
      </w:r>
      <w:proofErr w:type="spellEnd"/>
      <w:r w:rsidRPr="00C475B2">
        <w:rPr>
          <w:rFonts w:ascii="Garamond" w:hAnsi="Garamond"/>
          <w:sz w:val="24"/>
          <w:szCs w:val="24"/>
        </w:rPr>
        <w:t xml:space="preserve">!” and called on, and I quote, “patriotic family of readers to tell </w:t>
      </w:r>
      <w:proofErr w:type="spellStart"/>
      <w:r w:rsidRPr="00C475B2">
        <w:rPr>
          <w:rFonts w:ascii="Garamond" w:hAnsi="Garamond"/>
          <w:sz w:val="24"/>
          <w:szCs w:val="24"/>
        </w:rPr>
        <w:t>Delors</w:t>
      </w:r>
      <w:proofErr w:type="spellEnd"/>
      <w:r w:rsidRPr="00C475B2">
        <w:rPr>
          <w:rFonts w:ascii="Garamond" w:hAnsi="Garamond"/>
          <w:sz w:val="24"/>
          <w:szCs w:val="24"/>
        </w:rPr>
        <w:t xml:space="preserve"> where to put his single currency”, and they could do this by facing France at midday on Friday 2nd of November 1990 and shouting “Up yours, </w:t>
      </w:r>
      <w:proofErr w:type="spellStart"/>
      <w:r w:rsidRPr="00C475B2">
        <w:rPr>
          <w:rFonts w:ascii="Garamond" w:hAnsi="Garamond"/>
          <w:sz w:val="24"/>
          <w:szCs w:val="24"/>
        </w:rPr>
        <w:t>Delors</w:t>
      </w:r>
      <w:proofErr w:type="spellEnd"/>
      <w:r w:rsidRPr="00C475B2">
        <w:rPr>
          <w:rFonts w:ascii="Garamond" w:hAnsi="Garamond"/>
          <w:sz w:val="24"/>
          <w:szCs w:val="24"/>
        </w:rPr>
        <w:t>!” across the Channel. I do not know how many people followed that advice.</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Margaret Thatcher’s successor after a leadership contest was John Major, who chose as his new Chancellor Norman Lamont, a Eurosceptic. Had Lamont had a free choice, he probably would not have himself chosen to join the ERM, but as Chancellor, he had no choice to accept the decision had been made and loyally did his best to make it work, but in the end, his best proved not good enough and he became very unpopular, perhaps somewhat unfairly.</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When Lamont was appointed Chancellor, his Permanent Secretary had told him, “You do realise you are about to become the most unpopular person in the country?” Lamont wrote in his memoirs, “I think, in my entire time as Chancellor, it was the only forecast which proved to be correct!”</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We entered the ERM at a rate of 2.95 Deutsche Marks to the Pound. Some said that we joined at too high a rate and argued for a lower rate, just as they had said when we joined the Gold Standard in 1925. It was said, rather unkindly, of </w:t>
      </w:r>
      <w:proofErr w:type="spellStart"/>
      <w:r w:rsidRPr="00C475B2">
        <w:rPr>
          <w:rFonts w:ascii="Garamond" w:hAnsi="Garamond"/>
          <w:sz w:val="24"/>
          <w:szCs w:val="24"/>
        </w:rPr>
        <w:t>Delors</w:t>
      </w:r>
      <w:proofErr w:type="spellEnd"/>
      <w:r w:rsidRPr="00C475B2">
        <w:rPr>
          <w:rFonts w:ascii="Garamond" w:hAnsi="Garamond"/>
          <w:sz w:val="24"/>
          <w:szCs w:val="24"/>
        </w:rPr>
        <w:t xml:space="preserve"> that he did not care what the rate was as long as it was not the one that Britain wanted. But the British Government ignored, I think foolishly, the requirement to consult the German Government and the Bundesbank about the rate, and this caused problems later on because the Germans felt under no obligation to defend the parity that Margaret Thatcher and John Major had unilaterally chosen.</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The Keynesians wanted a lower rate to stimulate recovery, but this had two problems: firstly, would the other member states have allowed Britain to gain a competitive advantage in that way; and secondly, would not devaluation have been inflationary by raising import prices and was not that an odd thing to do when entry to the ERM was intended to impose an anti-inflationary discipline and a rise in import prices could easily stimulate wage claims because of course it would increase the cost of living? Now, that argument about devaluation, in my view, masked a larger problem which was much stressed by supporters of the floating rates: the ERM would work if national currencies were fixed at the rate which reflected the competitive power of the country concerned, but how could politicians divine what that rate actually was and how were adjustments to be made when circumstances changed? Because, even if the rate was right at one particular time, it would not necessarily be right when economic conditions changed, and if that happened, the adjustment would have to be made not by the exchange rate but by the domestic economy, but the adjustments might not suit the domestic economy. For example, you might have to raise interest rates at a time when the domestic economy was in recession, and that would worsen the recession. So the danger would be that, instead of gradual adjustments which you could get with a floating Pound, you would have a huge economic and political upheaval when a country devalued. That, as I said, was Margaret Thatcher’s view, that the euro was an attempt to buck the market and the ERM an attempt to buck the market, and if you try to do that, the market will buck you.</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We remained in the ERM for just two years, and from the beginning, there were problems, two in particular. The first was German reunification and that was inflationary since wages and social benefits in East Germany had to be raised to the level in the West, and Helmut Cole, the German Chancellor, chose a rate of exchange of </w:t>
      </w:r>
      <w:r w:rsidRPr="00C475B2">
        <w:rPr>
          <w:rFonts w:ascii="Garamond" w:hAnsi="Garamond"/>
          <w:sz w:val="24"/>
          <w:szCs w:val="24"/>
        </w:rPr>
        <w:lastRenderedPageBreak/>
        <w:t xml:space="preserve">1:1 between the Deutsche Mark and the East German </w:t>
      </w:r>
      <w:proofErr w:type="spellStart"/>
      <w:r w:rsidRPr="00C475B2">
        <w:rPr>
          <w:rFonts w:ascii="Garamond" w:hAnsi="Garamond"/>
          <w:sz w:val="24"/>
          <w:szCs w:val="24"/>
        </w:rPr>
        <w:t>Ostmark</w:t>
      </w:r>
      <w:proofErr w:type="spellEnd"/>
      <w:r w:rsidRPr="00C475B2">
        <w:rPr>
          <w:rFonts w:ascii="Garamond" w:hAnsi="Garamond"/>
          <w:sz w:val="24"/>
          <w:szCs w:val="24"/>
        </w:rPr>
        <w:t xml:space="preserve">, though obviously the </w:t>
      </w:r>
      <w:proofErr w:type="spellStart"/>
      <w:r w:rsidRPr="00C475B2">
        <w:rPr>
          <w:rFonts w:ascii="Garamond" w:hAnsi="Garamond"/>
          <w:sz w:val="24"/>
          <w:szCs w:val="24"/>
        </w:rPr>
        <w:t>Ostmark</w:t>
      </w:r>
      <w:proofErr w:type="spellEnd"/>
      <w:r w:rsidRPr="00C475B2">
        <w:rPr>
          <w:rFonts w:ascii="Garamond" w:hAnsi="Garamond"/>
          <w:sz w:val="24"/>
          <w:szCs w:val="24"/>
        </w:rPr>
        <w:t xml:space="preserve"> was worth much less than the Deutsche Mark. Cole chose to finance reunification not by raising taxation but by borrowing, so to deal with inflation, the Bundesbank had to raise interest rates, and that meant that Britain would have to follow. Now, that might have been right for Britain in 1990. By 1992, Britain was in recession and needed to lower interest rates.  So the ERM was leading not to a convergence of economies but divergence since the immediate interests of Britain and Germany were quite different, and that is what Alan Walters had predicted, and some might say the same is happening between Germany and Greece with the Euro.</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Second, there was a Maastricht Treaty signed in 1991 which extended European integration and made provision for the common currency, from which Britain had an opt-out, and that required ratification by the member states. Now, what might have been a smooth process was derailed when, in June 1992, the Danes unexpectedly rejected Maastricht in a referendum. The French Socialist President Francois Mitterrand then announced that France would have a referendum on the Maastricht Treaty on 20th September. He assumed ratification would be easily achieved and this would strengthen his domestic political position and divide the conservative opposition, but he had underestimated the hostility to Maastricht in France and the polls seemed to show it could be defeated. In the event, it was ratified but by a very narrow majority, but for much of the time, it seemed as if it would be defeated, and therefore, Mitterrand had injected uncertainty into the system and this led to speculation against weak currencies, not only the Pound but the Italian Lira, which was devalued by 7% a week before the French referendum, on 13th September 1990, but devaluation proved insufficient and Italy was forced out of the ERM shortly after Britain.</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During the summer of 1992, during this period of uncertainty, the markets were coming to the view that the British Government lacked the resolve to implement the necessary measures of economic and financial discipline needed to sustain the ERM. The Conservatives were unwilling to raise interest rates in line with </w:t>
      </w:r>
      <w:proofErr w:type="gramStart"/>
      <w:r w:rsidRPr="00C475B2">
        <w:rPr>
          <w:rFonts w:ascii="Garamond" w:hAnsi="Garamond"/>
          <w:sz w:val="24"/>
          <w:szCs w:val="24"/>
        </w:rPr>
        <w:t>Germany,</w:t>
      </w:r>
      <w:proofErr w:type="gramEnd"/>
      <w:r w:rsidRPr="00C475B2">
        <w:rPr>
          <w:rFonts w:ascii="Garamond" w:hAnsi="Garamond"/>
          <w:sz w:val="24"/>
          <w:szCs w:val="24"/>
        </w:rPr>
        <w:t xml:space="preserve"> understandably, as it was in the middle of a recession, and they did not raise interest rates until it was too late, so market predictions proved self-fulfilling. John Major did his best to hold the line. He told the European Policy Forum, a pro-European think-tank, in July 1992, that the </w:t>
      </w:r>
      <w:proofErr w:type="gramStart"/>
      <w:r w:rsidRPr="00C475B2">
        <w:rPr>
          <w:rFonts w:ascii="Garamond" w:hAnsi="Garamond"/>
          <w:sz w:val="24"/>
          <w:szCs w:val="24"/>
        </w:rPr>
        <w:t>ERM,</w:t>
      </w:r>
      <w:proofErr w:type="gramEnd"/>
      <w:r w:rsidRPr="00C475B2">
        <w:rPr>
          <w:rFonts w:ascii="Garamond" w:hAnsi="Garamond"/>
          <w:sz w:val="24"/>
          <w:szCs w:val="24"/>
        </w:rPr>
        <w:t xml:space="preserve"> and I quote, “…is not an optional extra, an add-on to be jettisoned at the first hint of trouble.  It is, and will remain, at the very centre of our macroeconomic strategy.” He said he would pay any price to keep Britain in the ERM.</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On 8th September, just eight days before Black Wednesday, he told the Scottish CBI that a realignment of currencies was, and I quote, “the soft option”. It would, he said, be, and I quote, “…the betrayal of our future and of our children’s future”. Now, of course, no Prime Minister can admit that devaluation or leaving the ERM is a possible option, so it may be that fixed exchange rates force all politicians to be liars, but Major did actually seem to believe what he said. John Maynard Keynes once said the trouble with politicians was that they said the same private as they did in public.  Certainly, Major gave hostages to fortune. He told Andrew Neal, the then Editor of the Sunday Times, in August, that his ambition was for the Pound to replace the Deutsche Mark as the strongest currency in Europe. Neal, disbelieving, nevertheless, the headline of the Sunday Times on 2nd August, seven weeks before we left the ERM, was “Major Aims to Make Sterling Best in Europe”. This was at a time when there was tremendous speculation against the currency. Now, this was absurd hubris given the speculation because the Pound was a weak currency, not a strong one.</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We have seen that, in earlier crises, such as Suez and the IMF Crisis of 1976, Britain sought help from the United States, and was surprised to find that the American Congress was not in fact a charitable institution. Now, it sought help from Germany, and was equally surprised to find that the Bundesbank also was not a charity. Britain wanted help from Germany to resist the speculation. It said either Germany should revalue her currency or she should lower interest rates, and John Major begged Cole to follow one of those policies. The Bundesbank was an independent bank and could not be ordered by the German Government, but the President of the Bundesbank said that Germany would revalue as part of a general realignment. The French refused that policy, in line with Mitterrand’s policy of the Franc Fort, the strong Franc, and France was enabled to stay in the ERM, partly because it had better relations with Germany. The Germans refused to lower interest rates until quite late, when there was a token reduction of 0.25%, which was less than Britain needed. They said it wasn’t right for their economy to lower interest rates. In addition, to be equally helpful, the day before Black </w:t>
      </w:r>
      <w:r w:rsidRPr="00C475B2">
        <w:rPr>
          <w:rFonts w:ascii="Garamond" w:hAnsi="Garamond"/>
          <w:sz w:val="24"/>
          <w:szCs w:val="24"/>
        </w:rPr>
        <w:lastRenderedPageBreak/>
        <w:t xml:space="preserve">Wednesday, the President of the Bundesbank declared that currencies other than the Italian Lira might also have to be devalued. He did not want the Bundesbank to be tied to a weak Pound and he developed hostility towards Norman Lamont, who had, it appeared, tried to bully him.  </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Germany was much-criticised by British Ministers, but the German bank had the odd idea that its responsibility was to work for the German national interest and not the British, but it’s fair to say Germany had become a hegemon within the system and had responsibilities which went along with that role. The Germans said they favoured European solutions, but by happy coincidence, those European solutions always seemed to be those which suited German national interests. So, there was a conflict between the role of the hegemon and the role of German national interests. The Bundesbank chose the latter. Now, it had, in any case, never been especially sympathetic to the ERM or to monetary union because it believed the danger was it would lose control over inflation and that Germany would be subject to the indiscipline of other European countries. At a conference shortly before Black Wednesday, when Lamont was trying to persuade the Germans to alter their policy, the President of Bundesbank was heard saying to the German Finance Minister: “In 1948, remember, we had nothing, and look at what we have now. We achieved it by pursuing our own line of policy. We must not weaken now.” So, Britain did not get much help from Germany.</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At the time, the head of John Major’s Policy Unit, Sarah Hogg, wanted to get in touch with Major to discuss the German attitude, but she was on a walking tour of Scotland and this was before the days of mobile phones, and she had to find a police phone, with two police constables listening to the conversation, so she had to be careful, and what she said was: “Prime Minister, I don’t think we can rely on the Germans.”  The two police constables standing nearby said, “Dead right!”</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However, Major, in his memoirs, said that the Germans knew what was what in world affairs. The Germans, they played a convenient role because, like the Americans at the time of Suez and 1976, the Germans could be convenient scapegoats for misjudgements in British economic policy and the failure to make the British economy more competitive. It always helps if you can blame a foreign country for those things.</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The question is whether German aid would in fact have helped or would it not be pouring out its own money to sustain a weak currency which could not be sustained? The Germans believed Britain should adopt German methods of financial discipline if she wanted a strong currency. The Germans said a strong currency would not be the victim of speculation. Now, the Government was not completely free to devalue the Pound since any realignment within the ERM had to be mutually agreed, but in any case, the Government took the view a devaluation would not be helpful because it would require a rise in the rate of interest to keep money into Britain, and what then would become of the argument that inflation could be controlled through linking the Pound to a sound anchor currency such as the Deutsche Mark? In any case, it was by no means obvious that a devalued currency would not also be open to further speculative attack.</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Britain had hoped to hold out till after the French referendum on 20th September because then either Maastricht would be rejected, in which case it would be dead, or it would be accepted and the Treaty would go ahead, but either way, uncertainty would end and the hope was speculation against the Pound would end, but the speculation was too great and, on Wednesday 16th, Britain left the ERM and floated the Pound, but not before interest rates had been temporarily raised to 15% and then lowered to 12%. There was a huge loss of reserves and gains for speculators. The Hungarian financier, George Soros, claimed he made a billion Pounds from selling Sterling that he did not own.  Release of Treasury papers in 2005 showed a loss of £3.3 billion to the reserves.</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In a moment, you will see Norman Lamont announcing suspension, the ending in effect, of Britain’s membership of the ERM. His Special Advisor at that time was a young man called David Cameron, though he does not I think appear on the film, but you may speculate how David Cameron’s experience of Black Wednesday may have affected his approach to European issues. Let us see this film now…the announcement and the reaction…</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lastRenderedPageBreak/>
        <w:t>[Video plays]</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A unique day in London’s financial markets ended with the Chancellor announcing that the Pound was being suspended from the ERM and that the second of two dramatic interest rate rises during the day was after all cancelled.</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NL: Today has been an extremely difficult and turbulent day. Massive speculative flows continued to disrupt the functioning of the Exchange Rate Mechanism. As Chairman of the Council of European Finance Ministers, I have called a meeting of the Monetary Committee in Brussels urgently tonight to consider how stability can be restored to the foreign exchange markets. In the meantime, the Government has concluded that Britain’s best interests are served by suspending our membership of the Exchange Rate Mechanism. As a result, the second of the two interest rate increases that I sanctioned today will not take place tomorrow, and minimum lending rate will be at 12% until conditions become calmer. I will be reporting to Cabinet, discussing the situation with colleagues tomorrow, and may make further statements then, but until then, I have nothing further to say. Thank you very much.</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The most dramatic U-turn in Government economic strategy for 25 years was forced on the Prime Minister and Chancellor by the overwhelming pressure of billions upon billions of Pounds being sold in the foreign exchange markets. The Pound will now be left to find its own level in the markets, inevitably, below the ERM floor which the Government was pledged to defend.</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Well, the Pound is really floating free at the moment and it doesn’t look as though it will be re-established at a new parity until the French referendum is out of the way and until the markets have settled down, so basically, the Pound is free to go where it wants to go, and at the moment, that seems downwards.</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Only last Thursday, the Prime Minister reaffirmed in Glasgow the Government’s absolute rejection of any departure from the two Deutsche Mark 95 parity enshrined in the Pound’s membership of the ERM.</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 xml:space="preserve">All my adult life, I have seen British Governments driven off their virtuous pursuit of low inflation by market problems or political pressures. I was under no illusions when I took Britain into the Exchange Rate Mechanism. I said at the time that membership was no soft option, the soft option, the </w:t>
      </w:r>
      <w:proofErr w:type="spellStart"/>
      <w:r w:rsidRPr="00C475B2">
        <w:rPr>
          <w:rFonts w:ascii="Garamond" w:hAnsi="Garamond"/>
          <w:i/>
          <w:sz w:val="24"/>
          <w:szCs w:val="24"/>
        </w:rPr>
        <w:t>devaluers</w:t>
      </w:r>
      <w:proofErr w:type="spellEnd"/>
      <w:r w:rsidRPr="00C475B2">
        <w:rPr>
          <w:rFonts w:ascii="Garamond" w:hAnsi="Garamond"/>
          <w:i/>
          <w:sz w:val="24"/>
          <w:szCs w:val="24"/>
        </w:rPr>
        <w:t>’ option, the inflationary option – in my judgement, that would be a betrayal of our future at this moment and I tell you categorically that is not the Government’s policy.</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Earlier, in a day of high drama, as the Governor of the Bank of England, [plied] between Whitehall and the City, the Treasury and the Bank of England fired off one after another of their biggest guns, in a final effort to live up to the Government’s pledges to do whatever was necessary to keep the Pound in the ERM.  First, the Bank of England and other Central Banks spent several billion Pounds’ worth of foreign currencies, buying the Pounds others wanted to sell. Then, the Bank of England raised interest rates 2% to try to persuade speculators to stop selling. When that failed, it raised them another 3%, but still the enemy kept coming. By the end of the day, the Pound had fallen several [finings] below its supposed ERM floor. The Government had to act.  Following the Chancellor’s statement, the European Community’s Monetary Committee meets in Brussels in the next half-hour. The Committee has power to approve currency realignments within the ERM.</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The Government now has two deeply unappetising options: it can put its Europe policy first, formalise the devaluation of the Pound at a new rate against the Deutsche Mark and re-enter the ERM, thus putting the Pound back in the possible firing line; or it can decide that today has proved that Mrs Thatcher was right after all, that you can’t buck the market, and that the Pound had better float outside the ERM for the time being. That might hasten recovery from recession, but it would also wreck the Government’s strategy for zero inflation later this decade. The decision will be fateful.”</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Well, the Government, in fact, took the second option of floating the Pound. Now, Black Wednesday proved part of a wider crisis for the ERM. Eight other countries floated their currencies before 1993, and in that year, the ERM bands were widened to 15%, the equivalent of floating and in effect the end of the system. So the ERM was discredited as anything other than a staging post on the way to irrevocably fixed exchange rates, that is a single currency, the Euro, and that of course was very different from Nigel Lawson’s view of the ERM.</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The consequences of departure were, I think, massive and radical. First, the effect on John Major and other Conservatives...  They said the rhetoric about international solidarity means little – countries will always put their own interests first and Britain should do the same. So, it legitimised Euroscepticism in the Conservative Party </w:t>
      </w:r>
      <w:r w:rsidRPr="00C475B2">
        <w:rPr>
          <w:rFonts w:ascii="Garamond" w:hAnsi="Garamond"/>
          <w:sz w:val="24"/>
          <w:szCs w:val="24"/>
        </w:rPr>
        <w:lastRenderedPageBreak/>
        <w:t xml:space="preserve">and delegitimised the Europhiles. It made it more difficult for Major to ratify the Maastricht Treaty, which provided for monetary union, including a single currency, and in the end, he could do so only by calling a vote of confidence and threatening a General Election.  </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The Pound floated and the economy recovered. </w:t>
      </w:r>
      <w:proofErr w:type="spellStart"/>
      <w:r w:rsidRPr="00C475B2">
        <w:rPr>
          <w:rFonts w:ascii="Garamond" w:hAnsi="Garamond"/>
          <w:sz w:val="24"/>
          <w:szCs w:val="24"/>
        </w:rPr>
        <w:t>Eurosceptics</w:t>
      </w:r>
      <w:proofErr w:type="spellEnd"/>
      <w:r w:rsidRPr="00C475B2">
        <w:rPr>
          <w:rFonts w:ascii="Garamond" w:hAnsi="Garamond"/>
          <w:sz w:val="24"/>
          <w:szCs w:val="24"/>
        </w:rPr>
        <w:t xml:space="preserve"> said it was because we were now free of constraints of the ERM, but the Europhiles had a good argument: they said that ERM membership, though brief, had given us the discipline which enabled us to conquer inflation – it had brought inflation down, that inflation was 11% when we joined, but 3.5% when we left, and it’s remained low ever since, and that’s the Europhile argument. The question is: was it the ERM which squeezed inflation out of the system or high interest rates, but then, would we have imposed those high interest rates if we had not been in the ERM? Could we have squeezed inflation out of the system by our own? Could we have done it without joining the ERM? Did we have the discipline to do it? That is a question on which you will have different views, but what is not in doubt is that we recovered from the recession more rapidly than those countries which remained in the ERM, and with inflation squeezed out of the system, new methods of economic management were adopted, primarily inflation-targeting.  We had an inflation target of 2.5%. Inflation-targeting was put in place first by New Zealand, and then adopted in Britain by Norman Lamont, perhaps an undervalued Chancellor.  </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The Conservatives did an outstanding job in improving the economy after 1992, ironically, their period of greatest unpopularity. By the time of the 1997 Election, the budget deficit had been eradicated, inflation was under 3% and growth in GDP was 3%. But of course, the opprobrium which the Conservatives got from this setback of the ERM meant they got no credit for the improvement, and the credit went instead to Tony Blair, Leader of the Labour Party from 1994, and Tony Blair’s New Labour ideas. Blair also made the Bank of England independent and gave it responsibility for interest rates, so insulating it against political interference and strengthening the battle against inflation. Bank independence was in fact a logical corollary of inflation-targeting and it was a step that two Conservative Chancellors, Nigel Lawson and Norman Lamont, wanted to take but had not been able to. The economic consequences are arguable and no doubt you will have different views about that, but I think the political consequence is not arguable: it was disastrous for the Conservative Party.</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At the time we left the ERM, unemployment was 10%. It had increased by a million since 1990, and by contrast with previous recessions, it was high even in the normally prosperous South of England. During the first nine months of 1992, there were nearly 36,000 bankruptcies and nearly 25,000 company liquidations. Over 68,000 properties were repossessed and 205,000 property owners found themselves in mortgage payment arrears. GDP growth was negative, -2.2% in 1991 and -0.6% in 1992, and this hardship was felt particularly strongly amongst the poor Conservative, or if you like Thatcherite, constituencies – small businesses and the self-employed.  Conservative supporters were devastated by the economic collapse. The repossessions and the mortgage arrears seemed to put an end to the Tory dream of a property-owning democracy.</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One Conservative backbencher said he’d been told by many of his constituents that departure from the ERM was the biggest humiliation for Britain since Suez.  </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Major’s defence of his policy was feeble. He first said there were fault lines in the ERM, but the obvious response was: why did you not foresee that when you took Britain in? Why did you join, or why at least did you not seek to reform it so as to eliminate the fault lines? His second defence was that the markets were irrational, but the Conservatives were believers in a market </w:t>
      </w:r>
      <w:proofErr w:type="gramStart"/>
      <w:r w:rsidRPr="00C475B2">
        <w:rPr>
          <w:rFonts w:ascii="Garamond" w:hAnsi="Garamond"/>
          <w:sz w:val="24"/>
          <w:szCs w:val="24"/>
        </w:rPr>
        <w:t>economy,</w:t>
      </w:r>
      <w:proofErr w:type="gramEnd"/>
      <w:r w:rsidRPr="00C475B2">
        <w:rPr>
          <w:rFonts w:ascii="Garamond" w:hAnsi="Garamond"/>
          <w:sz w:val="24"/>
          <w:szCs w:val="24"/>
        </w:rPr>
        <w:t xml:space="preserve"> and in truth, you may argue the markets were rational, sensing deep-seated weaknesses in the British economy. Speculators do not make a profit by speculating against a strong currency, but a strong currency requires a strong economy, and after 13 years of Conservative Government, the speculators did not think that Britain had a strong economy or a strong currency. Major seriously thought of resigning as Prime Minister since the central pillar of Conservative policy had collapsed. The 1992 Manifesto declared, and I quote: “Membership of the ERM is now central to our counter-inflation strategy.” But he did not resign, and he dissuaded his Chancellor, Norman Lamont, from resigning as well.  In the event, Lamont was given no more than a nine-month stay of execution – he was sacked nine months later. But, after all, the policy of joining the ERM was primarily John Major’s policy, not Lamont’s, but </w:t>
      </w:r>
      <w:r w:rsidRPr="00C475B2">
        <w:rPr>
          <w:rFonts w:ascii="Garamond" w:hAnsi="Garamond"/>
          <w:sz w:val="24"/>
          <w:szCs w:val="24"/>
        </w:rPr>
        <w:lastRenderedPageBreak/>
        <w:t>Lamont, for the moment, could remain as a lightning conductor, draining away some of the hostility that would otherwise be directed against Major.</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In the debate on the departure from the ERM, John Smith, the new Labour Leader, made his first speech in the House of Commons, and he called Major “the devalued Prime Minister of a devalued Government”, even though John Smith and Labour Party as a whole had been strong supporters of entry to the ERM.</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Conservative support plummeted in opinion polls and was never to recover. It was the longest electoral nightmare for any post-War British Prime Minister and there’s an argument for saying the 1997 Election was lost on Black Wednesday.</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The pro-Europeans said</w:t>
      </w:r>
      <w:proofErr w:type="gramStart"/>
      <w:r w:rsidRPr="00C475B2">
        <w:rPr>
          <w:rFonts w:ascii="Garamond" w:hAnsi="Garamond"/>
          <w:sz w:val="24"/>
          <w:szCs w:val="24"/>
        </w:rPr>
        <w:t>,</w:t>
      </w:r>
      <w:proofErr w:type="gramEnd"/>
      <w:r w:rsidRPr="00C475B2">
        <w:rPr>
          <w:rFonts w:ascii="Garamond" w:hAnsi="Garamond"/>
          <w:sz w:val="24"/>
          <w:szCs w:val="24"/>
        </w:rPr>
        <w:t xml:space="preserve"> for the reason I have given, that inflation was squeezed out of the system, that we were right to enter, and right to leave when we did. The Chief Economic Advisor to the Treasury, Sir Alan Budd, said later it had squeezed inflation out of the system. He said, “We went into the ERM in despair and left in disgrace. Nevertheless, we are still enjoying the benefits of it.” Now, that may have been a sound economic judgement, but politically, it was odd to say that a policy which had been right for Britain in August 1992 had suddenly become bad for Britain in September 1992, and that a policy which Major had denounced as a betrayal had suddenly become the remedy. The anti-Europeans said we should never have joined and it’s easy to see why the latter argument gained more political credence than Alan Budd’s argument. Whoever was right in terms of the economic argument, it is not in doubt the Conservatives had lost their reputation for economic competence, which traditionally had been their strongest claim for support of the voters. It was Labour, under Blair, who became Leader in 1994, Labour gained the reputation of being more economically competent, perhaps unfairly, since Labour was equally committed to the ERM, but of course politics often is unfair.  In 2005, in the Election, Blair said: “The Conservatives used to run on the economy; now, they run away from it.” It was to take the Conservatives until 2010, 18 years, to recover their reputation for economic competence.</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All this began a civil war in the Conservative Party which continues to this day.  In the 1992 Conference, held shortly after we left the ERM, about three weeks afterwards - it coincided with the debate on Maastricht – Douglas Hurd, the Foreign Secretary, reminded the Conservatives of the disastrous effects of the splits on the Corn Laws and tariff reform. The first had kept the Tories out of a majority government for 28 years, the second for 17 years. He said, “Let us decide to give that madness a miss,” but his plea fell on deaf ears, and Europe was to keep the Conservatives out for 13 years.  John Major accepts, in his autobiography, that Black Wednesday was, I quote, “…a political and economic calamity. It unleashed havoc in the Conservative Party and it changed the political landscape of Britain. On that day, a fifth Conservative victory, which always looked unlikely unless the opposition were to self-destruct, became remote if not impossible.”  It is difficult to improve on that verdict.</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The </w:t>
      </w:r>
      <w:proofErr w:type="spellStart"/>
      <w:r w:rsidRPr="00C475B2">
        <w:rPr>
          <w:rFonts w:ascii="Garamond" w:hAnsi="Garamond"/>
          <w:sz w:val="24"/>
          <w:szCs w:val="24"/>
        </w:rPr>
        <w:t>Eurosceptics</w:t>
      </w:r>
      <w:proofErr w:type="spellEnd"/>
      <w:r w:rsidRPr="00C475B2">
        <w:rPr>
          <w:rFonts w:ascii="Garamond" w:hAnsi="Garamond"/>
          <w:sz w:val="24"/>
          <w:szCs w:val="24"/>
        </w:rPr>
        <w:t>, as I said earlier, talked not about Black Wednesday but White Wednesday, and the pro-Europeans were correspondingly weakened. Now, you could, as the pro-Europeans did, like Kenneth Clarke and Michael Heseltine, you could produce a perfectly logical argument to say that joining the Euro would eliminate the problems of the ERM because, with a single currency, there would be no exchange rate risk or risk of devaluation, and that also was the view of the French, who, unlike the British, had stayed in the ERM. Their resolve was hardened that monetary policy should be put in European hands, hence French support for the Euro. But it is understandable if that argument did not get very far in the Conservative Party, and the Conservative view of the Euro was perhaps best summarised later by William Hague, when he said it was “like a building on fire with no exit”. The pro-Europeans, no doubt, were logically consistent in saying that a single market required restrictions on national sovereignty, perhaps even joining a single currency. The anti-Europeans were equally consistent in saying we prefer to retain national sovereignty, even perhaps at the cost of some economic benefit, and that’s part of the argument in the coming Referendum, that what was not possible was a qualified allegiance to the single market and to national sovereignty, as proposed by the ERM, and in a sense, the ERM reflected a British preference for practicality for not pushing principles to their logical conclusion, but perhaps it was an unstable equilibrium.</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lastRenderedPageBreak/>
        <w:t>At the Conservative Conference in 1992, the opposition was led by Norman Tebbit, though he had, as we have seen, favoured entry, but he now called the ERM “the eternal recession mechanism” and he put a number of questions to the delegates. He said: “Do you want to be citizens of the European Union? Do you want to see a single currency? Do you want to let other countries decide Britain’s immigration policy?” You won’t be surprised that the response from the audience was a loud and overwhelming “No!” after each of these questions, and a standing ovation at the end of his speech. If we look at this film, you can see what happened at the Conference…</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[Video plays]</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 xml:space="preserve">“Barely three weeks after Black Wednesday, </w:t>
      </w:r>
      <w:proofErr w:type="gramStart"/>
      <w:r w:rsidRPr="00C475B2">
        <w:rPr>
          <w:rFonts w:ascii="Garamond" w:hAnsi="Garamond"/>
          <w:i/>
          <w:sz w:val="24"/>
          <w:szCs w:val="24"/>
        </w:rPr>
        <w:t>John</w:t>
      </w:r>
      <w:proofErr w:type="gramEnd"/>
      <w:r w:rsidRPr="00C475B2">
        <w:rPr>
          <w:rFonts w:ascii="Garamond" w:hAnsi="Garamond"/>
          <w:i/>
          <w:sz w:val="24"/>
          <w:szCs w:val="24"/>
        </w:rPr>
        <w:t xml:space="preserve"> Major faced the Party at the Annual Conference in Brighton. The crisis had dealt a terrible blow to the Conservatives’ reputation. Ten months earlier, John Major had been hailed by his Party for his skill in negotiating the Maastricht Treaty on the future of the European Union and getting Britain key opt-outs, but now, many Party activists had had enough of all things European.”</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 xml:space="preserve">“The 1992 Party Conference was unlike any Party Conference I have been to before or since. It was, firstly, within just a few months of winning a General Election, yet, [from] the attitude, we might never have won it. We might even have lost it. There was no post-Election feeling of euphoria [when] everyone had thought we would lose. The issue was Europe, Europe, Europe, </w:t>
      </w:r>
      <w:proofErr w:type="gramStart"/>
      <w:r w:rsidRPr="00C475B2">
        <w:rPr>
          <w:rFonts w:ascii="Garamond" w:hAnsi="Garamond"/>
          <w:i/>
          <w:sz w:val="24"/>
          <w:szCs w:val="24"/>
        </w:rPr>
        <w:t>Europe</w:t>
      </w:r>
      <w:proofErr w:type="gramEnd"/>
      <w:r w:rsidRPr="00C475B2">
        <w:rPr>
          <w:rFonts w:ascii="Garamond" w:hAnsi="Garamond"/>
          <w:i/>
          <w:sz w:val="24"/>
          <w:szCs w:val="24"/>
        </w:rPr>
        <w:t>…”</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“Two days into the Conference, Norman Tebbit, the Thatcher loyalist and former Party Chairman, made a speech from the floor in which he lambasted John Major’s European [policy, a] devastating attack.”</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 xml:space="preserve">“And I hope, Prime </w:t>
      </w:r>
      <w:proofErr w:type="gramStart"/>
      <w:r w:rsidRPr="00C475B2">
        <w:rPr>
          <w:rFonts w:ascii="Garamond" w:hAnsi="Garamond"/>
          <w:i/>
          <w:sz w:val="24"/>
          <w:szCs w:val="24"/>
        </w:rPr>
        <w:t>Minister, that</w:t>
      </w:r>
      <w:proofErr w:type="gramEnd"/>
      <w:r w:rsidRPr="00C475B2">
        <w:rPr>
          <w:rFonts w:ascii="Garamond" w:hAnsi="Garamond"/>
          <w:i/>
          <w:sz w:val="24"/>
          <w:szCs w:val="24"/>
        </w:rPr>
        <w:t xml:space="preserve"> you will stand by your Chancellor. After all, it was not Norman Lamont’s decision to enter the ERM.”</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“I was astonished at Norman’s speech. He of all people, as a former Party Chairman, knew exactly what he was doing by making that speech, in that manner, at that time. It was immensely damaging, and he spoke in absolutely demonic mode, and it was a total parody of the policy that he knew we had.”</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“Do you want to be citizens of a European Union?!”</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“No!”</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“I sat there and I thought to myself, you were Party Chairman – how would you have reacted if one of your predecessors as Party Chairmen had come to the Party Conference and attacked your policy in this way, in this fashion, knowing as you do that you are misrepresenting it in the way that you were?”</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“I cannot say whether anyone else would have [thought that] my speech was demonic. Those who were there at the Party Conference, the Party faithful, clearly felt that it was a speech which was pitched at just the right level. I am sorry I had to do it in the way that I did, but he did not take any notice of me when I did it in private.”</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“Lady Thatcher, newly a noble, also used the opportunity to unleash a broadside against John Major’s European policy. In an article in the European newspaper, written to coincide with her own triumphal entry to the Conference, she accused John Major of damaging Britain’s constitutional freedom by signing up to the Maastricht Treaty. It was, in the view of one commentator, “a double-barrelled gunshot blast at an already open wound”.”</w:t>
      </w:r>
    </w:p>
    <w:p w:rsidR="00C475B2" w:rsidRPr="00C475B2" w:rsidRDefault="00C475B2" w:rsidP="00C475B2">
      <w:pPr>
        <w:spacing w:after="0" w:line="240" w:lineRule="auto"/>
        <w:jc w:val="both"/>
        <w:rPr>
          <w:rFonts w:ascii="Garamond" w:hAnsi="Garamond"/>
          <w:i/>
          <w:sz w:val="24"/>
          <w:szCs w:val="24"/>
        </w:rPr>
      </w:pPr>
    </w:p>
    <w:p w:rsidR="00C475B2" w:rsidRPr="00C475B2" w:rsidRDefault="00C475B2" w:rsidP="00C475B2">
      <w:pPr>
        <w:spacing w:after="0" w:line="240" w:lineRule="auto"/>
        <w:jc w:val="both"/>
        <w:rPr>
          <w:rFonts w:ascii="Garamond" w:hAnsi="Garamond"/>
          <w:i/>
          <w:sz w:val="24"/>
          <w:szCs w:val="24"/>
        </w:rPr>
      </w:pPr>
      <w:r w:rsidRPr="00C475B2">
        <w:rPr>
          <w:rFonts w:ascii="Garamond" w:hAnsi="Garamond"/>
          <w:i/>
          <w:sz w:val="24"/>
          <w:szCs w:val="24"/>
        </w:rPr>
        <w:t>“This combination of an ex-Prime Minister, Margaret Thatcher, and a former Party Chairman, Norman Tebbit, was of course lethal. It was quite unprecedented in modern-day politics, and it inflamed the debate and it carried it forward and encouraged people to pitch in on either side of the debate. Their subsequent opposition to the Government on European policy was absolutely relentless. It went on and on. It was not just a short-term opposition. It was continuous, right up to the next General Election, and of course, divisions like this in any Party have a very profound effect, and it had a very profound effect on us: we lost, very heavily, the 1997 Election.”</w:t>
      </w: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lastRenderedPageBreak/>
        <w:t xml:space="preserve">The years 1990 to 1992 were the years when we were in the ERM and signed the Maastricht Treaty and which began with the resignation of Margaret Thatcher. These years are the source of the fundamental divisions which remain in the Conservative Party today. But they also affected one leading Labour politician, the new Shadow Chancellor, Gordon Brown. Brown had been a strong supporter of joining the ERM and berated the Government not for having joined but for having been forced out of it. Instead, he said the Government should have taken stronger measures to stay in. His judgement seemed flawed, and that is perhaps one of the reasons he did not succeed John Smith when Smith died in 1994, and perhaps also the reason why he became so hostile to the Euro as Chancellor, when his Prime Minister, Tony Blair, was in favour of joining, and I think </w:t>
      </w:r>
      <w:proofErr w:type="spellStart"/>
      <w:r w:rsidRPr="00C475B2">
        <w:rPr>
          <w:rFonts w:ascii="Garamond" w:hAnsi="Garamond"/>
          <w:sz w:val="24"/>
          <w:szCs w:val="24"/>
        </w:rPr>
        <w:t>Eurosceptics</w:t>
      </w:r>
      <w:proofErr w:type="spellEnd"/>
      <w:r w:rsidRPr="00C475B2">
        <w:rPr>
          <w:rFonts w:ascii="Garamond" w:hAnsi="Garamond"/>
          <w:sz w:val="24"/>
          <w:szCs w:val="24"/>
        </w:rPr>
        <w:t xml:space="preserve"> would say that a statue to Gordon Brown should be erected in Parliament Square for keeping us out of the Euro.</w:t>
      </w:r>
    </w:p>
    <w:p w:rsidR="00C475B2" w:rsidRPr="00C475B2" w:rsidRDefault="00C475B2" w:rsidP="00C475B2">
      <w:pPr>
        <w:spacing w:after="0" w:line="240" w:lineRule="auto"/>
        <w:jc w:val="both"/>
        <w:rPr>
          <w:rFonts w:ascii="Garamond" w:hAnsi="Garamond"/>
          <w:sz w:val="24"/>
          <w:szCs w:val="24"/>
        </w:rPr>
      </w:pPr>
    </w:p>
    <w:p w:rsidR="00C475B2" w:rsidRPr="00C475B2"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But perhaps the most important change was in public opinion. Until 1992, there had been a slow but steady rise in acceptance of British membership of the European Communities. There was what one might call a permissive consensus on Europe. Indeed, in 1990, the occasion, though not perhaps the cause, of Margaret Thatcher’s departure had been that she seemed obstructive on Europe, but after departure from the ERM and a crisis over the Maastricht Treaty, that consensus collapsed and support for Europe fell. Many economists, as we have seen, took the view that membership of the ERM had been beneficial, but it is understandable if the popular view was we were forced out of the system and we’ve been better off since we left. Therefore, many people said Margaret Thatcher was right and the pro-Europeans were wrong, and that, I will leave you to judge.  </w:t>
      </w:r>
    </w:p>
    <w:p w:rsidR="00C475B2" w:rsidRPr="00C475B2" w:rsidRDefault="00C475B2" w:rsidP="00C475B2">
      <w:pPr>
        <w:spacing w:after="0" w:line="240" w:lineRule="auto"/>
        <w:jc w:val="both"/>
        <w:rPr>
          <w:rFonts w:ascii="Garamond" w:hAnsi="Garamond"/>
          <w:sz w:val="24"/>
          <w:szCs w:val="24"/>
        </w:rPr>
      </w:pPr>
    </w:p>
    <w:p w:rsidR="000C3EE9" w:rsidRPr="00862F39" w:rsidRDefault="00C475B2" w:rsidP="00C475B2">
      <w:pPr>
        <w:spacing w:after="0" w:line="240" w:lineRule="auto"/>
        <w:jc w:val="both"/>
        <w:rPr>
          <w:rFonts w:ascii="Garamond" w:hAnsi="Garamond"/>
          <w:sz w:val="24"/>
          <w:szCs w:val="24"/>
        </w:rPr>
      </w:pPr>
      <w:r w:rsidRPr="00C475B2">
        <w:rPr>
          <w:rFonts w:ascii="Garamond" w:hAnsi="Garamond"/>
          <w:sz w:val="24"/>
          <w:szCs w:val="24"/>
        </w:rPr>
        <w:t xml:space="preserve">But what is clear, I think, is the previous crises I have discussed, the 1951 Health Service crisis, Suez, the 1976 IMF crisis, and the Falklands War, they are now perhaps primarily of historical interest, but the ERM crisis clearly has many echoes today, and just how strong these echoes are, we shall discover on 23rd June.  </w:t>
      </w:r>
    </w:p>
    <w:p w:rsidR="00C475B2" w:rsidRDefault="00C475B2" w:rsidP="000C3EE9">
      <w:pPr>
        <w:spacing w:after="0" w:line="240" w:lineRule="auto"/>
        <w:jc w:val="right"/>
        <w:rPr>
          <w:rFonts w:ascii="Garamond" w:hAnsi="Garamond"/>
          <w:sz w:val="24"/>
          <w:szCs w:val="24"/>
        </w:rPr>
      </w:pPr>
    </w:p>
    <w:p w:rsidR="00C475B2" w:rsidRDefault="00C475B2" w:rsidP="000C3EE9">
      <w:pPr>
        <w:spacing w:after="0" w:line="240" w:lineRule="auto"/>
        <w:jc w:val="right"/>
        <w:rPr>
          <w:rFonts w:ascii="Garamond" w:hAnsi="Garamond"/>
          <w:sz w:val="24"/>
          <w:szCs w:val="24"/>
        </w:rPr>
      </w:pPr>
    </w:p>
    <w:p w:rsidR="00C475B2" w:rsidRDefault="00C475B2" w:rsidP="000C3EE9">
      <w:pPr>
        <w:spacing w:after="0" w:line="240" w:lineRule="auto"/>
        <w:jc w:val="right"/>
        <w:rPr>
          <w:rFonts w:ascii="Garamond" w:hAnsi="Garamond"/>
          <w:sz w:val="24"/>
          <w:szCs w:val="24"/>
        </w:rPr>
      </w:pPr>
    </w:p>
    <w:p w:rsidR="000C3EE9" w:rsidRPr="00862F39" w:rsidRDefault="000C3EE9" w:rsidP="000C3EE9">
      <w:pPr>
        <w:spacing w:after="0" w:line="240" w:lineRule="auto"/>
        <w:jc w:val="right"/>
        <w:rPr>
          <w:rFonts w:ascii="Garamond" w:hAnsi="Garamond"/>
          <w:sz w:val="24"/>
          <w:szCs w:val="24"/>
        </w:rPr>
      </w:pPr>
      <w:r w:rsidRPr="00862F39">
        <w:rPr>
          <w:rFonts w:ascii="Garamond" w:hAnsi="Garamond"/>
          <w:sz w:val="24"/>
          <w:szCs w:val="24"/>
        </w:rPr>
        <w:t xml:space="preserve">© Professor </w:t>
      </w:r>
      <w:r w:rsidR="00C475B2">
        <w:rPr>
          <w:rFonts w:ascii="Garamond" w:hAnsi="Garamond"/>
          <w:sz w:val="24"/>
          <w:szCs w:val="24"/>
        </w:rPr>
        <w:t>Vernon Bogdanor</w:t>
      </w:r>
      <w:r w:rsidRPr="00862F39">
        <w:rPr>
          <w:rFonts w:ascii="Garamond" w:hAnsi="Garamond"/>
          <w:sz w:val="24"/>
          <w:szCs w:val="24"/>
        </w:rPr>
        <w:t>, 2016</w:t>
      </w:r>
    </w:p>
    <w:p w:rsidR="000C3EE9" w:rsidRPr="00862F39" w:rsidRDefault="000C3EE9" w:rsidP="000C3EE9">
      <w:pPr>
        <w:spacing w:after="0" w:line="240" w:lineRule="auto"/>
        <w:jc w:val="both"/>
        <w:rPr>
          <w:rFonts w:ascii="Garamond" w:hAnsi="Garamond"/>
          <w:sz w:val="24"/>
          <w:szCs w:val="24"/>
        </w:rPr>
      </w:pPr>
    </w:p>
    <w:p w:rsidR="000C3EE9" w:rsidRPr="00862F39" w:rsidRDefault="000C3EE9" w:rsidP="000C3EE9">
      <w:pPr>
        <w:spacing w:after="0" w:line="240" w:lineRule="auto"/>
        <w:jc w:val="both"/>
        <w:rPr>
          <w:rFonts w:ascii="Garamond" w:hAnsi="Garamond"/>
          <w:sz w:val="24"/>
          <w:szCs w:val="24"/>
        </w:rPr>
      </w:pPr>
    </w:p>
    <w:p w:rsidR="000C3EE9" w:rsidRPr="00862F39" w:rsidRDefault="000C3EE9" w:rsidP="000C3EE9">
      <w:pPr>
        <w:spacing w:after="0" w:line="240" w:lineRule="auto"/>
        <w:jc w:val="both"/>
        <w:rPr>
          <w:rFonts w:ascii="Garamond" w:hAnsi="Garamond"/>
          <w:sz w:val="24"/>
          <w:szCs w:val="24"/>
        </w:rPr>
      </w:pPr>
    </w:p>
    <w:p w:rsidR="000C3EE9" w:rsidRPr="00862F39" w:rsidRDefault="000C3EE9" w:rsidP="000C3EE9">
      <w:pPr>
        <w:spacing w:after="0" w:line="240" w:lineRule="auto"/>
        <w:jc w:val="both"/>
        <w:rPr>
          <w:rFonts w:ascii="Garamond" w:hAnsi="Garamond"/>
          <w:sz w:val="24"/>
          <w:szCs w:val="24"/>
        </w:rPr>
      </w:pPr>
    </w:p>
    <w:p w:rsidR="000C3EE9" w:rsidRPr="00862F39" w:rsidRDefault="000C3EE9" w:rsidP="000C3EE9">
      <w:pPr>
        <w:spacing w:after="0" w:line="240" w:lineRule="auto"/>
        <w:jc w:val="both"/>
        <w:rPr>
          <w:rFonts w:ascii="Garamond" w:hAnsi="Garamond"/>
          <w:sz w:val="24"/>
          <w:szCs w:val="24"/>
        </w:rPr>
      </w:pPr>
    </w:p>
    <w:p w:rsidR="000C3EE9" w:rsidRPr="00862F39" w:rsidRDefault="000C3EE9" w:rsidP="000C3EE9">
      <w:pPr>
        <w:spacing w:after="0" w:line="240" w:lineRule="auto"/>
        <w:jc w:val="both"/>
        <w:rPr>
          <w:rFonts w:ascii="Garamond" w:hAnsi="Garamond"/>
          <w:sz w:val="24"/>
          <w:szCs w:val="24"/>
        </w:rPr>
      </w:pPr>
      <w:r w:rsidRPr="00862F39">
        <w:rPr>
          <w:rFonts w:ascii="Garamond" w:hAnsi="Garamond"/>
          <w:sz w:val="24"/>
          <w:szCs w:val="24"/>
        </w:rPr>
        <w:t>Gresham College</w:t>
      </w:r>
    </w:p>
    <w:p w:rsidR="000C3EE9" w:rsidRPr="00862F39" w:rsidRDefault="000C3EE9" w:rsidP="000C3EE9">
      <w:pPr>
        <w:spacing w:after="0" w:line="240" w:lineRule="auto"/>
        <w:jc w:val="both"/>
        <w:rPr>
          <w:rFonts w:ascii="Garamond" w:hAnsi="Garamond"/>
          <w:sz w:val="24"/>
          <w:szCs w:val="24"/>
        </w:rPr>
      </w:pPr>
      <w:r w:rsidRPr="00862F39">
        <w:rPr>
          <w:rFonts w:ascii="Garamond" w:hAnsi="Garamond"/>
          <w:sz w:val="24"/>
          <w:szCs w:val="24"/>
        </w:rPr>
        <w:t>Barnard’s Inn Hall</w:t>
      </w:r>
    </w:p>
    <w:p w:rsidR="000C3EE9" w:rsidRPr="00862F39" w:rsidRDefault="000C3EE9" w:rsidP="000C3EE9">
      <w:pPr>
        <w:pStyle w:val="Header"/>
        <w:jc w:val="both"/>
        <w:rPr>
          <w:rFonts w:ascii="Garamond" w:hAnsi="Garamond"/>
          <w:sz w:val="24"/>
          <w:szCs w:val="24"/>
        </w:rPr>
      </w:pPr>
      <w:r w:rsidRPr="00862F39">
        <w:rPr>
          <w:rFonts w:ascii="Garamond" w:hAnsi="Garamond"/>
          <w:sz w:val="24"/>
          <w:szCs w:val="24"/>
        </w:rPr>
        <w:t>Holborn</w:t>
      </w:r>
    </w:p>
    <w:p w:rsidR="000C3EE9" w:rsidRPr="00862F39" w:rsidRDefault="000C3EE9" w:rsidP="000C3EE9">
      <w:pPr>
        <w:pStyle w:val="Header"/>
        <w:jc w:val="both"/>
        <w:rPr>
          <w:rFonts w:ascii="Garamond" w:hAnsi="Garamond"/>
          <w:sz w:val="24"/>
          <w:szCs w:val="24"/>
        </w:rPr>
      </w:pPr>
      <w:r w:rsidRPr="00862F39">
        <w:rPr>
          <w:rFonts w:ascii="Garamond" w:hAnsi="Garamond"/>
          <w:sz w:val="24"/>
          <w:szCs w:val="24"/>
        </w:rPr>
        <w:t>London</w:t>
      </w:r>
    </w:p>
    <w:p w:rsidR="000C3EE9" w:rsidRPr="00862F39" w:rsidRDefault="000C3EE9" w:rsidP="000C3EE9">
      <w:pPr>
        <w:pStyle w:val="Header"/>
        <w:jc w:val="both"/>
        <w:rPr>
          <w:rFonts w:ascii="Garamond" w:hAnsi="Garamond"/>
          <w:sz w:val="24"/>
          <w:szCs w:val="24"/>
        </w:rPr>
      </w:pPr>
      <w:r w:rsidRPr="00862F39">
        <w:rPr>
          <w:rFonts w:ascii="Garamond" w:hAnsi="Garamond"/>
          <w:sz w:val="24"/>
          <w:szCs w:val="24"/>
        </w:rPr>
        <w:t>EC1N 2HH</w:t>
      </w:r>
    </w:p>
    <w:p w:rsidR="000C3EE9" w:rsidRPr="00862F39" w:rsidRDefault="00CF7ADB" w:rsidP="000C3EE9">
      <w:pPr>
        <w:pStyle w:val="Header"/>
        <w:jc w:val="both"/>
        <w:rPr>
          <w:rFonts w:ascii="Garamond" w:hAnsi="Garamond"/>
          <w:b/>
          <w:sz w:val="24"/>
          <w:szCs w:val="24"/>
        </w:rPr>
      </w:pPr>
      <w:hyperlink r:id="rId10" w:history="1">
        <w:r w:rsidR="000C3EE9" w:rsidRPr="00862F39">
          <w:rPr>
            <w:rStyle w:val="Hyperlink"/>
            <w:rFonts w:ascii="Garamond" w:hAnsi="Garamond"/>
            <w:sz w:val="24"/>
            <w:szCs w:val="24"/>
          </w:rPr>
          <w:t>www.gresham.ac.uk</w:t>
        </w:r>
      </w:hyperlink>
      <w:r w:rsidR="000C3EE9" w:rsidRPr="00862F39">
        <w:rPr>
          <w:rFonts w:ascii="Garamond" w:hAnsi="Garamond"/>
          <w:b/>
          <w:sz w:val="24"/>
          <w:szCs w:val="24"/>
        </w:rPr>
        <w:t xml:space="preserve"> </w:t>
      </w:r>
    </w:p>
    <w:p w:rsidR="000C3EE9" w:rsidRPr="000C3EE9" w:rsidRDefault="000C3EE9" w:rsidP="000C3EE9">
      <w:pPr>
        <w:spacing w:after="0" w:line="240" w:lineRule="auto"/>
        <w:jc w:val="both"/>
        <w:rPr>
          <w:rFonts w:ascii="Garamond" w:hAnsi="Garamond"/>
          <w:sz w:val="24"/>
          <w:szCs w:val="24"/>
        </w:rPr>
      </w:pPr>
    </w:p>
    <w:sectPr w:rsidR="000C3EE9" w:rsidRPr="000C3EE9" w:rsidSect="000C3EE9">
      <w:headerReference w:type="default"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ADB" w:rsidRDefault="00CF7ADB" w:rsidP="00187252">
      <w:pPr>
        <w:spacing w:after="0" w:line="240" w:lineRule="auto"/>
      </w:pPr>
      <w:r>
        <w:separator/>
      </w:r>
    </w:p>
  </w:endnote>
  <w:endnote w:type="continuationSeparator" w:id="0">
    <w:p w:rsidR="00CF7ADB" w:rsidRDefault="00CF7ADB" w:rsidP="0018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355178"/>
      <w:docPartObj>
        <w:docPartGallery w:val="Page Numbers (Bottom of Page)"/>
        <w:docPartUnique/>
      </w:docPartObj>
    </w:sdtPr>
    <w:sdtEndPr>
      <w:rPr>
        <w:rFonts w:ascii="Garamond" w:hAnsi="Garamond"/>
        <w:noProof/>
        <w:sz w:val="20"/>
        <w:szCs w:val="20"/>
      </w:rPr>
    </w:sdtEndPr>
    <w:sdtContent>
      <w:p w:rsidR="00F277EE" w:rsidRPr="000C3EE9" w:rsidRDefault="00F277EE" w:rsidP="000C3EE9">
        <w:pPr>
          <w:pStyle w:val="Footer"/>
          <w:jc w:val="center"/>
          <w:rPr>
            <w:rFonts w:ascii="Garamond" w:hAnsi="Garamond"/>
            <w:sz w:val="20"/>
            <w:szCs w:val="20"/>
          </w:rPr>
        </w:pPr>
        <w:r w:rsidRPr="000C3EE9">
          <w:rPr>
            <w:rFonts w:ascii="Garamond" w:hAnsi="Garamond"/>
            <w:sz w:val="20"/>
            <w:szCs w:val="20"/>
          </w:rPr>
          <w:fldChar w:fldCharType="begin"/>
        </w:r>
        <w:r w:rsidRPr="000C3EE9">
          <w:rPr>
            <w:rFonts w:ascii="Garamond" w:hAnsi="Garamond"/>
            <w:sz w:val="20"/>
            <w:szCs w:val="20"/>
          </w:rPr>
          <w:instrText xml:space="preserve"> PAGE   \* MERGEFORMAT </w:instrText>
        </w:r>
        <w:r w:rsidRPr="000C3EE9">
          <w:rPr>
            <w:rFonts w:ascii="Garamond" w:hAnsi="Garamond"/>
            <w:sz w:val="20"/>
            <w:szCs w:val="20"/>
          </w:rPr>
          <w:fldChar w:fldCharType="separate"/>
        </w:r>
        <w:r w:rsidR="00C475B2">
          <w:rPr>
            <w:rFonts w:ascii="Garamond" w:hAnsi="Garamond"/>
            <w:noProof/>
            <w:sz w:val="20"/>
            <w:szCs w:val="20"/>
          </w:rPr>
          <w:t>2</w:t>
        </w:r>
        <w:r w:rsidRPr="000C3EE9">
          <w:rPr>
            <w:rFonts w:ascii="Garamond" w:hAnsi="Garamond"/>
            <w:noProof/>
            <w:sz w:val="20"/>
            <w:szCs w:val="20"/>
          </w:rPr>
          <w:fldChar w:fldCharType="end"/>
        </w:r>
      </w:p>
    </w:sdtContent>
  </w:sdt>
  <w:p w:rsidR="00F277EE" w:rsidRDefault="00F27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ADB" w:rsidRDefault="00CF7ADB" w:rsidP="00187252">
      <w:pPr>
        <w:spacing w:after="0" w:line="240" w:lineRule="auto"/>
      </w:pPr>
      <w:r>
        <w:separator/>
      </w:r>
    </w:p>
  </w:footnote>
  <w:footnote w:type="continuationSeparator" w:id="0">
    <w:p w:rsidR="00CF7ADB" w:rsidRDefault="00CF7ADB" w:rsidP="00187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EE9" w:rsidRDefault="000C3EE9">
    <w:pPr>
      <w:pStyle w:val="Header"/>
    </w:pPr>
  </w:p>
  <w:p w:rsidR="000C3EE9" w:rsidRDefault="000C3EE9" w:rsidP="000C3EE9">
    <w:pPr>
      <w:pStyle w:val="Header"/>
      <w:jc w:val="right"/>
    </w:pPr>
    <w:r>
      <w:rPr>
        <w:noProof/>
        <w:lang w:eastAsia="en-GB"/>
      </w:rPr>
      <w:drawing>
        <wp:inline distT="0" distB="0" distL="0" distR="0" wp14:anchorId="17111FE1" wp14:editId="0700B7F5">
          <wp:extent cx="695325" cy="20002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75"/>
    <w:rsid w:val="000C3EE9"/>
    <w:rsid w:val="00111873"/>
    <w:rsid w:val="00147126"/>
    <w:rsid w:val="001761F6"/>
    <w:rsid w:val="00187252"/>
    <w:rsid w:val="00236000"/>
    <w:rsid w:val="002451AD"/>
    <w:rsid w:val="0029396A"/>
    <w:rsid w:val="002A2492"/>
    <w:rsid w:val="002F5F01"/>
    <w:rsid w:val="00324275"/>
    <w:rsid w:val="003A4F45"/>
    <w:rsid w:val="003C437A"/>
    <w:rsid w:val="00423733"/>
    <w:rsid w:val="00436A7A"/>
    <w:rsid w:val="00467E9A"/>
    <w:rsid w:val="004D4D3A"/>
    <w:rsid w:val="00536C9A"/>
    <w:rsid w:val="0055094B"/>
    <w:rsid w:val="005651BD"/>
    <w:rsid w:val="0059539A"/>
    <w:rsid w:val="00595486"/>
    <w:rsid w:val="005973AA"/>
    <w:rsid w:val="006F1961"/>
    <w:rsid w:val="00700933"/>
    <w:rsid w:val="00715C42"/>
    <w:rsid w:val="00764A71"/>
    <w:rsid w:val="00774823"/>
    <w:rsid w:val="007B1211"/>
    <w:rsid w:val="008027DC"/>
    <w:rsid w:val="0084394D"/>
    <w:rsid w:val="00862F39"/>
    <w:rsid w:val="009C78EA"/>
    <w:rsid w:val="00A1626D"/>
    <w:rsid w:val="00B70C2E"/>
    <w:rsid w:val="00C475B2"/>
    <w:rsid w:val="00CA40F7"/>
    <w:rsid w:val="00CF3C00"/>
    <w:rsid w:val="00CF7ADB"/>
    <w:rsid w:val="00D014A9"/>
    <w:rsid w:val="00D95FB4"/>
    <w:rsid w:val="00DE7E3A"/>
    <w:rsid w:val="00F21929"/>
    <w:rsid w:val="00F277EE"/>
    <w:rsid w:val="00F35FF6"/>
    <w:rsid w:val="00FA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C3EE9"/>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87252"/>
    <w:pPr>
      <w:spacing w:after="0" w:line="240" w:lineRule="auto"/>
    </w:pPr>
    <w:rPr>
      <w:sz w:val="20"/>
      <w:szCs w:val="20"/>
    </w:rPr>
  </w:style>
  <w:style w:type="character" w:customStyle="1" w:styleId="FootnoteTextChar">
    <w:name w:val="Footnote Text Char"/>
    <w:basedOn w:val="DefaultParagraphFont"/>
    <w:link w:val="FootnoteText"/>
    <w:semiHidden/>
    <w:rsid w:val="00187252"/>
    <w:rPr>
      <w:sz w:val="20"/>
      <w:szCs w:val="20"/>
    </w:rPr>
  </w:style>
  <w:style w:type="character" w:styleId="FootnoteReference">
    <w:name w:val="footnote reference"/>
    <w:semiHidden/>
    <w:rsid w:val="00187252"/>
    <w:rPr>
      <w:rFonts w:ascii="Lucida Sans" w:hAnsi="Lucida Sans"/>
      <w:sz w:val="24"/>
      <w:vertAlign w:val="superscript"/>
    </w:rPr>
  </w:style>
  <w:style w:type="character" w:styleId="Hyperlink">
    <w:name w:val="Hyperlink"/>
    <w:uiPriority w:val="99"/>
    <w:rsid w:val="00187252"/>
    <w:rPr>
      <w:color w:val="0000FF"/>
      <w:u w:val="single"/>
    </w:rPr>
  </w:style>
  <w:style w:type="paragraph" w:styleId="Header">
    <w:name w:val="header"/>
    <w:basedOn w:val="Normal"/>
    <w:link w:val="HeaderChar"/>
    <w:uiPriority w:val="99"/>
    <w:unhideWhenUsed/>
    <w:rsid w:val="00F27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7EE"/>
  </w:style>
  <w:style w:type="paragraph" w:styleId="Footer">
    <w:name w:val="footer"/>
    <w:basedOn w:val="Normal"/>
    <w:link w:val="FooterChar"/>
    <w:uiPriority w:val="99"/>
    <w:unhideWhenUsed/>
    <w:rsid w:val="00F27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7EE"/>
  </w:style>
  <w:style w:type="character" w:customStyle="1" w:styleId="Heading1Char">
    <w:name w:val="Heading 1 Char"/>
    <w:basedOn w:val="DefaultParagraphFont"/>
    <w:link w:val="Heading1"/>
    <w:uiPriority w:val="99"/>
    <w:rsid w:val="000C3EE9"/>
    <w:rPr>
      <w:rFonts w:ascii="Maiandra GD" w:eastAsia="Calibri" w:hAnsi="Maiandra GD" w:cs="Times New Roman"/>
      <w:b/>
      <w:smallCaps/>
      <w:color w:val="244061"/>
      <w:sz w:val="28"/>
      <w:szCs w:val="20"/>
      <w:lang w:eastAsia="ja-JP"/>
    </w:rPr>
  </w:style>
  <w:style w:type="paragraph" w:styleId="NormalWeb">
    <w:name w:val="Normal (Web)"/>
    <w:basedOn w:val="Normal"/>
    <w:unhideWhenUsed/>
    <w:rsid w:val="000C3E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C3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EE9"/>
    <w:rPr>
      <w:rFonts w:ascii="Tahoma" w:hAnsi="Tahoma" w:cs="Tahoma"/>
      <w:sz w:val="16"/>
      <w:szCs w:val="16"/>
    </w:rPr>
  </w:style>
  <w:style w:type="paragraph" w:styleId="ListParagraph">
    <w:name w:val="List Paragraph"/>
    <w:basedOn w:val="Normal"/>
    <w:uiPriority w:val="34"/>
    <w:qFormat/>
    <w:rsid w:val="000C3E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C3EE9"/>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87252"/>
    <w:pPr>
      <w:spacing w:after="0" w:line="240" w:lineRule="auto"/>
    </w:pPr>
    <w:rPr>
      <w:sz w:val="20"/>
      <w:szCs w:val="20"/>
    </w:rPr>
  </w:style>
  <w:style w:type="character" w:customStyle="1" w:styleId="FootnoteTextChar">
    <w:name w:val="Footnote Text Char"/>
    <w:basedOn w:val="DefaultParagraphFont"/>
    <w:link w:val="FootnoteText"/>
    <w:semiHidden/>
    <w:rsid w:val="00187252"/>
    <w:rPr>
      <w:sz w:val="20"/>
      <w:szCs w:val="20"/>
    </w:rPr>
  </w:style>
  <w:style w:type="character" w:styleId="FootnoteReference">
    <w:name w:val="footnote reference"/>
    <w:semiHidden/>
    <w:rsid w:val="00187252"/>
    <w:rPr>
      <w:rFonts w:ascii="Lucida Sans" w:hAnsi="Lucida Sans"/>
      <w:sz w:val="24"/>
      <w:vertAlign w:val="superscript"/>
    </w:rPr>
  </w:style>
  <w:style w:type="character" w:styleId="Hyperlink">
    <w:name w:val="Hyperlink"/>
    <w:uiPriority w:val="99"/>
    <w:rsid w:val="00187252"/>
    <w:rPr>
      <w:color w:val="0000FF"/>
      <w:u w:val="single"/>
    </w:rPr>
  </w:style>
  <w:style w:type="paragraph" w:styleId="Header">
    <w:name w:val="header"/>
    <w:basedOn w:val="Normal"/>
    <w:link w:val="HeaderChar"/>
    <w:uiPriority w:val="99"/>
    <w:unhideWhenUsed/>
    <w:rsid w:val="00F27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7EE"/>
  </w:style>
  <w:style w:type="paragraph" w:styleId="Footer">
    <w:name w:val="footer"/>
    <w:basedOn w:val="Normal"/>
    <w:link w:val="FooterChar"/>
    <w:uiPriority w:val="99"/>
    <w:unhideWhenUsed/>
    <w:rsid w:val="00F27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7EE"/>
  </w:style>
  <w:style w:type="character" w:customStyle="1" w:styleId="Heading1Char">
    <w:name w:val="Heading 1 Char"/>
    <w:basedOn w:val="DefaultParagraphFont"/>
    <w:link w:val="Heading1"/>
    <w:uiPriority w:val="99"/>
    <w:rsid w:val="000C3EE9"/>
    <w:rPr>
      <w:rFonts w:ascii="Maiandra GD" w:eastAsia="Calibri" w:hAnsi="Maiandra GD" w:cs="Times New Roman"/>
      <w:b/>
      <w:smallCaps/>
      <w:color w:val="244061"/>
      <w:sz w:val="28"/>
      <w:szCs w:val="20"/>
      <w:lang w:eastAsia="ja-JP"/>
    </w:rPr>
  </w:style>
  <w:style w:type="paragraph" w:styleId="NormalWeb">
    <w:name w:val="Normal (Web)"/>
    <w:basedOn w:val="Normal"/>
    <w:unhideWhenUsed/>
    <w:rsid w:val="000C3E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C3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EE9"/>
    <w:rPr>
      <w:rFonts w:ascii="Tahoma" w:hAnsi="Tahoma" w:cs="Tahoma"/>
      <w:sz w:val="16"/>
      <w:szCs w:val="16"/>
    </w:rPr>
  </w:style>
  <w:style w:type="paragraph" w:styleId="ListParagraph">
    <w:name w:val="List Paragraph"/>
    <w:basedOn w:val="Normal"/>
    <w:uiPriority w:val="34"/>
    <w:qFormat/>
    <w:rsid w:val="000C3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resham.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F62E9-8475-42F8-BE77-61203087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9304</Words>
  <Characters>53038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AEMcG</dc:creator>
  <cp:lastModifiedBy>editor</cp:lastModifiedBy>
  <cp:revision>3</cp:revision>
  <dcterms:created xsi:type="dcterms:W3CDTF">2016-05-13T14:24:00Z</dcterms:created>
  <dcterms:modified xsi:type="dcterms:W3CDTF">2016-05-13T14:31:00Z</dcterms:modified>
</cp:coreProperties>
</file>