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97D" w:rsidRDefault="0024197D" w:rsidP="0024197D">
      <w:pPr>
        <w:jc w:val="center"/>
      </w:pPr>
    </w:p>
    <w:p w:rsidR="0024197D" w:rsidRDefault="0024197D" w:rsidP="0024197D"/>
    <w:p w:rsidR="0024197D" w:rsidRDefault="0024197D" w:rsidP="0024197D"/>
    <w:p w:rsidR="0024197D" w:rsidRDefault="0024197D" w:rsidP="0024197D">
      <w:pPr>
        <w:jc w:val="center"/>
      </w:pPr>
      <w:r>
        <w:rPr>
          <w:rFonts w:ascii="Garamond" w:hAnsi="Garamond"/>
          <w:noProof/>
          <w:lang w:eastAsia="en-GB"/>
        </w:rPr>
        <w:drawing>
          <wp:inline distT="0" distB="0" distL="0" distR="0" wp14:anchorId="0F671777" wp14:editId="00FBEFA0">
            <wp:extent cx="1276350" cy="36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24197D" w:rsidRDefault="0024197D" w:rsidP="0024197D">
      <w:pPr>
        <w:jc w:val="center"/>
      </w:pPr>
    </w:p>
    <w:p w:rsidR="0024197D" w:rsidRPr="0024197D" w:rsidRDefault="0024197D" w:rsidP="0024197D">
      <w:pPr>
        <w:jc w:val="center"/>
      </w:pPr>
      <w:r>
        <w:rPr>
          <w:rFonts w:ascii="Garamond" w:hAnsi="Garamond"/>
          <w:noProof/>
          <w:lang w:eastAsia="en-GB"/>
        </w:rPr>
        <w:drawing>
          <wp:inline distT="0" distB="0" distL="0" distR="0" wp14:anchorId="468A7406" wp14:editId="4891EC69">
            <wp:extent cx="2466975" cy="276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r>
        <w:br/>
      </w:r>
    </w:p>
    <w:p w:rsidR="0024197D" w:rsidRPr="00762693" w:rsidRDefault="0024197D" w:rsidP="0024197D">
      <w:pPr>
        <w:spacing w:after="240"/>
        <w:jc w:val="center"/>
        <w:rPr>
          <w:rFonts w:ascii="Trajan Pro" w:eastAsia="MS Mincho" w:hAnsi="Trajan Pro" w:cs="Times New Roman"/>
          <w:smallCaps/>
          <w:lang w:val="en-US"/>
        </w:rPr>
      </w:pPr>
      <w:r>
        <w:rPr>
          <w:rFonts w:ascii="Trajan Pro" w:eastAsia="MS Mincho" w:hAnsi="Trajan Pro" w:cs="Times New Roman"/>
          <w:smallCaps/>
          <w:lang w:val="en-US"/>
        </w:rPr>
        <w:t>14 February</w:t>
      </w:r>
      <w:r w:rsidRPr="00762693">
        <w:rPr>
          <w:rFonts w:ascii="Trajan Pro" w:eastAsia="MS Mincho" w:hAnsi="Trajan Pro" w:cs="Times New Roman"/>
          <w:smallCaps/>
          <w:lang w:val="en-US"/>
        </w:rPr>
        <w:t xml:space="preserve"> 2017</w:t>
      </w:r>
    </w:p>
    <w:p w:rsidR="0024197D" w:rsidRPr="00762693" w:rsidRDefault="0024197D" w:rsidP="0024197D">
      <w:pPr>
        <w:spacing w:after="240"/>
        <w:ind w:left="-284"/>
        <w:jc w:val="center"/>
        <w:rPr>
          <w:rFonts w:ascii="Trajan Pro" w:eastAsia="MS Mincho" w:hAnsi="Trajan Pro" w:cs="Times New Roman"/>
          <w:b/>
          <w:sz w:val="32"/>
          <w:szCs w:val="32"/>
          <w:lang w:val="en-US"/>
        </w:rPr>
      </w:pPr>
      <w:r>
        <w:rPr>
          <w:rFonts w:ascii="Trajan Pro" w:eastAsia="MS Mincho" w:hAnsi="Trajan Pro" w:cs="Times New Roman"/>
          <w:b/>
          <w:sz w:val="32"/>
          <w:szCs w:val="32"/>
          <w:lang w:val="en-US"/>
        </w:rPr>
        <w:t>How Much Mathematics Can You Eat?</w:t>
      </w:r>
    </w:p>
    <w:p w:rsidR="0024197D" w:rsidRPr="0024197D" w:rsidRDefault="0024197D" w:rsidP="0024197D">
      <w:pPr>
        <w:spacing w:after="240"/>
        <w:jc w:val="center"/>
        <w:rPr>
          <w:rFonts w:ascii="Trajan Pro" w:eastAsia="MS Mincho" w:hAnsi="Trajan Pro" w:cs="Times New Roman"/>
          <w:smallCaps/>
          <w:sz w:val="28"/>
          <w:lang w:val="en-US"/>
        </w:rPr>
      </w:pPr>
      <w:r>
        <w:rPr>
          <w:rFonts w:ascii="Trajan Pro" w:eastAsia="MS Mincho" w:hAnsi="Trajan Pro" w:cs="Times New Roman"/>
          <w:smallCaps/>
          <w:sz w:val="28"/>
          <w:lang w:val="en-US"/>
        </w:rPr>
        <w:t>Professor Christopher Budd</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b/>
        </w:rPr>
      </w:pPr>
      <w:r w:rsidRPr="0024197D">
        <w:rPr>
          <w:rFonts w:ascii="Garamond" w:hAnsi="Garamond" w:cs="Arial"/>
          <w:b/>
        </w:rPr>
        <w:t xml:space="preserve">Introduction </w:t>
      </w:r>
    </w:p>
    <w:p w:rsidR="0024197D" w:rsidRPr="0024197D" w:rsidRDefault="0024197D" w:rsidP="0024197D">
      <w:pPr>
        <w:jc w:val="both"/>
        <w:rPr>
          <w:rFonts w:ascii="Garamond" w:hAnsi="Garamond" w:cs="Arial"/>
          <w:b/>
        </w:rPr>
      </w:pPr>
    </w:p>
    <w:p w:rsidR="0024197D" w:rsidRPr="0024197D" w:rsidRDefault="0024197D" w:rsidP="0024197D">
      <w:pPr>
        <w:jc w:val="both"/>
        <w:rPr>
          <w:rFonts w:ascii="Garamond" w:hAnsi="Garamond" w:cs="Arial"/>
        </w:rPr>
      </w:pPr>
      <w:r w:rsidRPr="0024197D">
        <w:rPr>
          <w:rFonts w:ascii="Garamond" w:hAnsi="Garamond" w:cs="Arial"/>
        </w:rPr>
        <w:t xml:space="preserve">A universal constant amongst all animals is the need to eat. The appreciation of food and drink has been one of the greatest forces moulding our lives both from a point of view of day to day existence, and also our sense of taste and aesthetics. Food truly brings us all together, and without it we would all surely die. The food and drink industry is </w:t>
      </w:r>
      <w:r w:rsidRPr="0024197D">
        <w:rPr>
          <w:rFonts w:ascii="Garamond" w:hAnsi="Garamond" w:cs="Arial"/>
          <w:b/>
        </w:rPr>
        <w:t>the</w:t>
      </w:r>
      <w:r w:rsidRPr="0024197D">
        <w:rPr>
          <w:rFonts w:ascii="Garamond" w:hAnsi="Garamond" w:cs="Arial"/>
        </w:rPr>
        <w:t xml:space="preserve"> largest in the world and in order to feed the growing population of the world we will have to grow more food in the next 50 years than we have in the last 10,000 years.</w:t>
      </w:r>
    </w:p>
    <w:p w:rsidR="0024197D" w:rsidRPr="0024197D" w:rsidRDefault="0024197D" w:rsidP="0024197D">
      <w:pPr>
        <w:jc w:val="both"/>
        <w:rPr>
          <w:rFonts w:ascii="Garamond" w:hAnsi="Garamond" w:cs="Arial"/>
          <w:b/>
        </w:rPr>
      </w:pPr>
    </w:p>
    <w:p w:rsidR="0024197D" w:rsidRDefault="0024197D" w:rsidP="0024197D">
      <w:pPr>
        <w:jc w:val="both"/>
        <w:rPr>
          <w:rFonts w:ascii="Garamond" w:hAnsi="Garamond" w:cs="Arial"/>
        </w:rPr>
      </w:pPr>
      <w:r w:rsidRPr="0024197D">
        <w:rPr>
          <w:rFonts w:ascii="Garamond" w:hAnsi="Garamond" w:cs="Arial"/>
        </w:rPr>
        <w:t>In this talk we will look at the role that mathematics plays in the production, cooking and consumption of food and drink, taking you from ‘farm to fork’ with a series of case studies based on my own experiences. I hope that you will all enjoy this rich diet of mathematics.</w:t>
      </w:r>
    </w:p>
    <w:p w:rsidR="0024197D" w:rsidRDefault="0024197D" w:rsidP="0024197D">
      <w:pPr>
        <w:jc w:val="both"/>
        <w:rPr>
          <w:rFonts w:ascii="Garamond" w:hAnsi="Garamond" w:cs="Arial"/>
        </w:rPr>
      </w:pPr>
    </w:p>
    <w:p w:rsidR="0024197D" w:rsidRPr="0024197D" w:rsidRDefault="0024197D" w:rsidP="0024197D">
      <w:pPr>
        <w:jc w:val="both"/>
        <w:rPr>
          <w:rFonts w:ascii="Garamond" w:hAnsi="Garamond" w:cs="Arial"/>
          <w:b/>
        </w:rPr>
      </w:pPr>
      <w:r w:rsidRPr="0024197D">
        <w:rPr>
          <w:rFonts w:ascii="Garamond" w:hAnsi="Garamond" w:cs="Arial"/>
          <w:b/>
        </w:rPr>
        <w:t xml:space="preserve">Some Basic Facts </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What does maths do to help the starving people in Africa?  This is a question I am not infrequently asked when I give talks to schools, where the pupils are not aware of the many applications of maths to the real world. The simple answer to this </w:t>
      </w:r>
      <w:r w:rsidR="007E648B" w:rsidRPr="0024197D">
        <w:rPr>
          <w:rFonts w:ascii="Garamond" w:hAnsi="Garamond" w:cs="Arial"/>
        </w:rPr>
        <w:t>question</w:t>
      </w:r>
      <w:r w:rsidRPr="0024197D">
        <w:rPr>
          <w:rFonts w:ascii="Garamond" w:hAnsi="Garamond" w:cs="Arial"/>
        </w:rPr>
        <w:t xml:space="preserve"> is that maths helps a very great deal, by ensuring that they will be fed.  Let us think about the various processes involved. In the case of arable farming this involves planting the seeds, watering them and letting them be pollinated and then grow. It may be also necessary to apply pesticides at some point, and to understand the weather well enough to know when to harvest. Following harvesting the food must be transported to where it is needed. Other types of food, such as cattle, pigs or chicken, must be raised carefully and allowed to grow. Chicken eggs need to be incubated and foodstuffs for the animals need to be delivered on time. Once the animals have been slaughtered for their meat, it is usually refrigerated and stored. This has to be done very carefully to make sure that it is safe, and that the meat will be fresh when it is thawed out. This meat also needs to be delivered to the customer in such a manner that it does not lose its freshness. Once at the consumer the food must be cooked safely, eaten and finally digested.  Drinks must also be prepared carefully. Mathematics plays a vital role in ensuring that we have safe water to start with. It helps brewers in controlling the fermentation and production </w:t>
      </w:r>
      <w:proofErr w:type="gramStart"/>
      <w:r w:rsidRPr="0024197D">
        <w:rPr>
          <w:rFonts w:ascii="Garamond" w:hAnsi="Garamond" w:cs="Arial"/>
        </w:rPr>
        <w:t>process,</w:t>
      </w:r>
      <w:proofErr w:type="gramEnd"/>
      <w:r w:rsidRPr="0024197D">
        <w:rPr>
          <w:rFonts w:ascii="Garamond" w:hAnsi="Garamond" w:cs="Arial"/>
        </w:rPr>
        <w:t xml:space="preserve"> and in storing beer to avoid sedimentation. It also, as we shall see, helps to put the bubbles in beer and stout.</w:t>
      </w:r>
    </w:p>
    <w:p w:rsidR="0024197D" w:rsidRPr="0024197D" w:rsidRDefault="0024197D" w:rsidP="0024197D">
      <w:pPr>
        <w:jc w:val="both"/>
        <w:rPr>
          <w:rFonts w:ascii="Garamond" w:hAnsi="Garamond" w:cs="Arial"/>
        </w:rPr>
      </w:pPr>
    </w:p>
    <w:p w:rsidR="00D969D1" w:rsidRDefault="0024197D" w:rsidP="0024197D">
      <w:pPr>
        <w:jc w:val="both"/>
        <w:rPr>
          <w:rFonts w:ascii="Garamond" w:hAnsi="Garamond" w:cs="Arial"/>
        </w:rPr>
      </w:pPr>
      <w:r w:rsidRPr="0024197D">
        <w:rPr>
          <w:rFonts w:ascii="Garamond" w:hAnsi="Garamond" w:cs="Arial"/>
        </w:rPr>
        <w:t xml:space="preserve">Sometimes when I talk about food, I am told off for using maths and science on ‘something so trivial’.  The government disagrees. As a measure of its importance, agricultural science is listed as one of HM Government’s </w:t>
      </w:r>
      <w:r w:rsidRPr="0024197D">
        <w:rPr>
          <w:rFonts w:ascii="Garamond" w:hAnsi="Garamond" w:cs="Arial"/>
          <w:i/>
        </w:rPr>
        <w:t xml:space="preserve">Eight Great Technologies </w:t>
      </w:r>
      <w:r w:rsidRPr="0024197D">
        <w:rPr>
          <w:rFonts w:ascii="Garamond" w:hAnsi="Garamond" w:cs="Arial"/>
        </w:rPr>
        <w:t xml:space="preserve">in a list published in 2012 (see more details about this list in my first two talks). The UK </w:t>
      </w:r>
      <w:proofErr w:type="spellStart"/>
      <w:r w:rsidRPr="0024197D">
        <w:rPr>
          <w:rFonts w:ascii="Garamond" w:hAnsi="Garamond" w:cs="Arial"/>
        </w:rPr>
        <w:t>agri</w:t>
      </w:r>
      <w:proofErr w:type="spellEnd"/>
      <w:r w:rsidRPr="0024197D">
        <w:rPr>
          <w:rFonts w:ascii="Garamond" w:hAnsi="Garamond" w:cs="Arial"/>
        </w:rPr>
        <w:t xml:space="preserve">-food industry alone </w:t>
      </w:r>
      <w:r w:rsidR="007E648B" w:rsidRPr="0024197D">
        <w:rPr>
          <w:rFonts w:ascii="Garamond" w:hAnsi="Garamond" w:cs="Arial"/>
        </w:rPr>
        <w:t>contributes around</w:t>
      </w:r>
      <w:r w:rsidRPr="0024197D">
        <w:rPr>
          <w:rFonts w:ascii="Garamond" w:hAnsi="Garamond" w:cs="Arial"/>
        </w:rPr>
        <w:t xml:space="preserve"> £100Bn annually to the economy. As part of this the drink industry contributes £18Bn, with 5 Billion pints of beer drunk per year (which works out as 2 pints per week per head of the population).  Food related companies employ mathematicians, sometimes in large numbers. In my second Gresham lecture on Big Data, I explained the role that statisticians play in the retail industry, but mathematicians are also in demand well before the food reaches the shop shelves. As an example, mathematicians work at the heart of the chocolate industry. It is hard (for me) to think of a better occupation than being a chocolate mathematician.   </w:t>
      </w:r>
    </w:p>
    <w:p w:rsidR="0024197D" w:rsidRPr="00D969D1" w:rsidRDefault="0024197D" w:rsidP="0024197D">
      <w:pPr>
        <w:jc w:val="both"/>
        <w:rPr>
          <w:rFonts w:ascii="Garamond" w:hAnsi="Garamond" w:cs="Arial"/>
        </w:rPr>
      </w:pPr>
      <w:r w:rsidRPr="0024197D">
        <w:rPr>
          <w:rFonts w:ascii="Garamond" w:hAnsi="Garamond" w:cs="Arial"/>
          <w:b/>
        </w:rPr>
        <w:lastRenderedPageBreak/>
        <w:t>It all starts in a field</w:t>
      </w:r>
    </w:p>
    <w:p w:rsidR="0024197D" w:rsidRPr="0024197D" w:rsidRDefault="0024197D" w:rsidP="0024197D">
      <w:pPr>
        <w:jc w:val="both"/>
        <w:rPr>
          <w:rFonts w:ascii="Garamond" w:hAnsi="Garamond" w:cs="Arial"/>
          <w:b/>
        </w:rPr>
      </w:pPr>
    </w:p>
    <w:p w:rsidR="0024197D" w:rsidRPr="0024197D" w:rsidRDefault="0024197D" w:rsidP="0024197D">
      <w:pPr>
        <w:jc w:val="both"/>
        <w:rPr>
          <w:rFonts w:ascii="Garamond" w:hAnsi="Garamond" w:cs="Arial"/>
        </w:rPr>
      </w:pPr>
      <w:r w:rsidRPr="0024197D">
        <w:rPr>
          <w:rFonts w:ascii="Garamond" w:hAnsi="Garamond" w:cs="Arial"/>
        </w:rPr>
        <w:t>Apart from fish (which we will come back to later), most of our food production, whether it is crops or animals, involves a field on a farm (or its close relative and orchard or a vineyard). This leads to the often quoted phrase ‘</w:t>
      </w:r>
      <w:r w:rsidRPr="0024197D">
        <w:rPr>
          <w:rFonts w:ascii="Garamond" w:hAnsi="Garamond" w:cs="Arial"/>
          <w:i/>
        </w:rPr>
        <w:t>food from farm to fork’</w:t>
      </w:r>
      <w:r w:rsidRPr="0024197D">
        <w:rPr>
          <w:rFonts w:ascii="Garamond" w:hAnsi="Garamond" w:cs="Arial"/>
        </w:rPr>
        <w:t>.  Whilst it might look on first inspection to be a low technology item, a lot of science and mathematics is involved in making a field effective for food production. Indeed there are sophisticated computer packages which are used to simulate the behaviour of a field and to advise farmers on the best way to manage the fields on their farm. The basic questions that need to be addressed by a farmer growing crops are: what crops to grow and how much, how much to irrigate them, what pesticides should be used, how to react to the weather and when to harvest. The first of these questions involves the mathematics of optimisation. It is perhaps useful to give an idea of how this might work with a simple field (or maybe several fields) on a farm. Let’s consider an actual example of a farm somewhere in the tropics in which we want to grow two crops, such as cocoa and pineapples. If c is the amount of cocoa we plan to grow in one year, and p is the amount of pine apples, and the unit cost of cocoa seed is a, and of pineapple seed is b, then the total cost C of growing the two crops is given by</w:t>
      </w:r>
    </w:p>
    <w:p w:rsidR="0024197D" w:rsidRPr="0024197D" w:rsidRDefault="0024197D" w:rsidP="0024197D">
      <w:pPr>
        <w:jc w:val="both"/>
        <w:rPr>
          <w:rFonts w:ascii="Garamond" w:hAnsi="Garamond" w:cs="Arial"/>
        </w:rPr>
      </w:pPr>
      <w:r w:rsidRPr="0024197D">
        <w:rPr>
          <w:rFonts w:ascii="Garamond" w:hAnsi="Garamond" w:cs="Arial"/>
        </w:rPr>
        <w:t xml:space="preserve">           </w:t>
      </w:r>
    </w:p>
    <w:p w:rsidR="0024197D" w:rsidRPr="0024197D" w:rsidRDefault="0024197D" w:rsidP="0024197D">
      <w:pPr>
        <w:jc w:val="both"/>
        <w:rPr>
          <w:rFonts w:ascii="Garamond" w:hAnsi="Garamond" w:cs="Arial"/>
        </w:rPr>
      </w:pPr>
      <w:r w:rsidRPr="0024197D">
        <w:rPr>
          <w:rFonts w:ascii="Garamond" w:hAnsi="Garamond" w:cs="Arial"/>
        </w:rPr>
        <w:t xml:space="preserve">                                                      C = a c + b p + d.                 (1)</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Where d is the upfront cost we must take on just to use the field in the first place (such as labour, irrigation, pesticides </w:t>
      </w:r>
      <w:r w:rsidR="007E648B" w:rsidRPr="0024197D">
        <w:rPr>
          <w:rFonts w:ascii="Garamond" w:hAnsi="Garamond" w:cs="Arial"/>
        </w:rPr>
        <w:t>etc.</w:t>
      </w:r>
      <w:r w:rsidRPr="0024197D">
        <w:rPr>
          <w:rFonts w:ascii="Garamond" w:hAnsi="Garamond" w:cs="Arial"/>
        </w:rPr>
        <w:t>).  Similarly, when we harvest the crops we might expect a</w:t>
      </w:r>
      <w:r w:rsidR="007E648B">
        <w:rPr>
          <w:rFonts w:ascii="Garamond" w:hAnsi="Garamond" w:cs="Arial"/>
        </w:rPr>
        <w:t xml:space="preserve"> unit return of</w:t>
      </w:r>
      <w:r w:rsidRPr="0024197D">
        <w:rPr>
          <w:rFonts w:ascii="Garamond" w:hAnsi="Garamond" w:cs="Arial"/>
        </w:rPr>
        <w:t xml:space="preserve"> e on the </w:t>
      </w:r>
      <w:r w:rsidR="007E648B" w:rsidRPr="0024197D">
        <w:rPr>
          <w:rFonts w:ascii="Garamond" w:hAnsi="Garamond" w:cs="Arial"/>
        </w:rPr>
        <w:t>cocoa, and</w:t>
      </w:r>
      <w:r w:rsidRPr="0024197D">
        <w:rPr>
          <w:rFonts w:ascii="Garamond" w:hAnsi="Garamond" w:cs="Arial"/>
        </w:rPr>
        <w:t xml:space="preserve"> of p on the pineapples. Thus we might make a profit P given by</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                                                          P = e c + </w:t>
      </w:r>
      <w:proofErr w:type="gramStart"/>
      <w:r w:rsidRPr="0024197D">
        <w:rPr>
          <w:rFonts w:ascii="Garamond" w:hAnsi="Garamond" w:cs="Arial"/>
        </w:rPr>
        <w:t>f  p</w:t>
      </w:r>
      <w:proofErr w:type="gramEnd"/>
      <w:r w:rsidRPr="0024197D">
        <w:rPr>
          <w:rFonts w:ascii="Garamond" w:hAnsi="Garamond" w:cs="Arial"/>
        </w:rPr>
        <w:t>.                    (2)</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Finally, if the amount of space taken up by a unit cocoa is g and by a unit pineapple is h then the total amount of space S taken up in the field by our two crops is given by</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                                                         S = g c + h p.                     (3)</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The problem faced by our farmer is then as follows. They want to grow the right amount of cocoa c and pineapples p which in turn maximises their profit P. But at the same time they must also want to keep the cost C below some </w:t>
      </w:r>
      <w:proofErr w:type="gramStart"/>
      <w:r w:rsidRPr="0024197D">
        <w:rPr>
          <w:rFonts w:ascii="Garamond" w:hAnsi="Garamond" w:cs="Arial"/>
        </w:rPr>
        <w:t xml:space="preserve">maximum  </w:t>
      </w:r>
      <w:proofErr w:type="spellStart"/>
      <w:r w:rsidRPr="0024197D">
        <w:rPr>
          <w:rFonts w:ascii="Garamond" w:hAnsi="Garamond" w:cs="Arial"/>
        </w:rPr>
        <w:t>C</w:t>
      </w:r>
      <w:proofErr w:type="gramEnd"/>
      <w:r w:rsidRPr="0024197D">
        <w:rPr>
          <w:rFonts w:ascii="Garamond" w:hAnsi="Garamond" w:cs="Arial"/>
        </w:rPr>
        <w:t>_max</w:t>
      </w:r>
      <w:proofErr w:type="spellEnd"/>
      <w:r w:rsidRPr="0024197D">
        <w:rPr>
          <w:rFonts w:ascii="Garamond" w:hAnsi="Garamond" w:cs="Arial"/>
        </w:rPr>
        <w:t xml:space="preserve">, (their total available cash) and require that the space taken up is less than the total area of the field given by </w:t>
      </w:r>
      <w:proofErr w:type="spellStart"/>
      <w:r w:rsidRPr="0024197D">
        <w:rPr>
          <w:rFonts w:ascii="Garamond" w:hAnsi="Garamond" w:cs="Arial"/>
        </w:rPr>
        <w:t>S_max</w:t>
      </w:r>
      <w:proofErr w:type="spellEnd"/>
      <w:r w:rsidRPr="0024197D">
        <w:rPr>
          <w:rFonts w:ascii="Garamond" w:hAnsi="Garamond" w:cs="Arial"/>
        </w:rPr>
        <w:t xml:space="preserve">. These two conditions are called </w:t>
      </w:r>
      <w:r w:rsidRPr="0024197D">
        <w:rPr>
          <w:rFonts w:ascii="Garamond" w:hAnsi="Garamond" w:cs="Arial"/>
          <w:i/>
        </w:rPr>
        <w:t>constraints</w:t>
      </w:r>
      <w:r w:rsidRPr="0024197D">
        <w:rPr>
          <w:rFonts w:ascii="Garamond" w:hAnsi="Garamond" w:cs="Arial"/>
        </w:rPr>
        <w:t>.  In mathematical terms the problem of maximising the profit becomes</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        </w:t>
      </w:r>
      <w:r w:rsidRPr="0024197D">
        <w:rPr>
          <w:rFonts w:ascii="Garamond" w:hAnsi="Garamond" w:cs="Arial"/>
          <w:b/>
        </w:rPr>
        <w:t xml:space="preserve"> Maximise</w:t>
      </w:r>
      <w:r w:rsidRPr="0024197D">
        <w:rPr>
          <w:rFonts w:ascii="Garamond" w:hAnsi="Garamond" w:cs="Arial"/>
        </w:rPr>
        <w:t xml:space="preserve">              P         over all positive values of   </w:t>
      </w:r>
      <w:proofErr w:type="gramStart"/>
      <w:r w:rsidRPr="0024197D">
        <w:rPr>
          <w:rFonts w:ascii="Garamond" w:hAnsi="Garamond" w:cs="Arial"/>
        </w:rPr>
        <w:t>c  and</w:t>
      </w:r>
      <w:proofErr w:type="gramEnd"/>
      <w:r w:rsidRPr="0024197D">
        <w:rPr>
          <w:rFonts w:ascii="Garamond" w:hAnsi="Garamond" w:cs="Arial"/>
        </w:rPr>
        <w:t xml:space="preserve">  p.</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b/>
        </w:rPr>
      </w:pPr>
      <w:r w:rsidRPr="0024197D">
        <w:rPr>
          <w:rFonts w:ascii="Garamond" w:hAnsi="Garamond" w:cs="Arial"/>
        </w:rPr>
        <w:t xml:space="preserve">         </w:t>
      </w:r>
      <w:proofErr w:type="gramStart"/>
      <w:r w:rsidRPr="0024197D">
        <w:rPr>
          <w:rFonts w:ascii="Garamond" w:hAnsi="Garamond" w:cs="Arial"/>
          <w:b/>
        </w:rPr>
        <w:t>subject</w:t>
      </w:r>
      <w:proofErr w:type="gramEnd"/>
      <w:r w:rsidRPr="0024197D">
        <w:rPr>
          <w:rFonts w:ascii="Garamond" w:hAnsi="Garamond" w:cs="Arial"/>
          <w:b/>
        </w:rPr>
        <w:t xml:space="preserve"> to              </w:t>
      </w:r>
      <w:r w:rsidRPr="0024197D">
        <w:rPr>
          <w:rFonts w:ascii="Garamond" w:hAnsi="Garamond" w:cs="Arial"/>
        </w:rPr>
        <w:t xml:space="preserve">C &lt; </w:t>
      </w:r>
      <w:proofErr w:type="spellStart"/>
      <w:r w:rsidRPr="0024197D">
        <w:rPr>
          <w:rFonts w:ascii="Garamond" w:hAnsi="Garamond" w:cs="Arial"/>
        </w:rPr>
        <w:t>C_max</w:t>
      </w:r>
      <w:proofErr w:type="spellEnd"/>
      <w:r w:rsidRPr="0024197D">
        <w:rPr>
          <w:rFonts w:ascii="Garamond" w:hAnsi="Garamond" w:cs="Arial"/>
        </w:rPr>
        <w:t xml:space="preserve">       </w:t>
      </w:r>
      <w:r w:rsidRPr="0024197D">
        <w:rPr>
          <w:rFonts w:ascii="Garamond" w:hAnsi="Garamond" w:cs="Arial"/>
          <w:b/>
        </w:rPr>
        <w:t xml:space="preserve"> and</w:t>
      </w:r>
      <w:r w:rsidRPr="0024197D">
        <w:rPr>
          <w:rFonts w:ascii="Garamond" w:hAnsi="Garamond" w:cs="Arial"/>
        </w:rPr>
        <w:t xml:space="preserve">       S &lt; </w:t>
      </w:r>
      <w:proofErr w:type="spellStart"/>
      <w:r w:rsidRPr="0024197D">
        <w:rPr>
          <w:rFonts w:ascii="Garamond" w:hAnsi="Garamond" w:cs="Arial"/>
        </w:rPr>
        <w:t>S_max</w:t>
      </w:r>
      <w:proofErr w:type="spellEnd"/>
      <w:r w:rsidRPr="0024197D">
        <w:rPr>
          <w:rFonts w:ascii="Garamond" w:hAnsi="Garamond" w:cs="Arial"/>
        </w:rPr>
        <w:t>.                                  (4)</w:t>
      </w:r>
    </w:p>
    <w:p w:rsidR="0024197D" w:rsidRPr="0024197D" w:rsidRDefault="0024197D" w:rsidP="0024197D">
      <w:pPr>
        <w:jc w:val="both"/>
        <w:rPr>
          <w:rFonts w:ascii="Garamond" w:hAnsi="Garamond" w:cs="Arial"/>
          <w:b/>
        </w:rPr>
      </w:pPr>
    </w:p>
    <w:p w:rsidR="0024197D" w:rsidRPr="0024197D" w:rsidRDefault="0024197D" w:rsidP="0024197D">
      <w:pPr>
        <w:jc w:val="both"/>
        <w:rPr>
          <w:rFonts w:ascii="Garamond" w:hAnsi="Garamond" w:cs="Arial"/>
          <w:b/>
        </w:rPr>
      </w:pPr>
    </w:p>
    <w:p w:rsidR="0024197D" w:rsidRPr="0024197D" w:rsidRDefault="0024197D" w:rsidP="0024197D">
      <w:pPr>
        <w:jc w:val="both"/>
        <w:rPr>
          <w:rFonts w:ascii="Garamond" w:hAnsi="Garamond" w:cs="Arial"/>
        </w:rPr>
      </w:pPr>
      <w:r w:rsidRPr="0024197D">
        <w:rPr>
          <w:rFonts w:ascii="Garamond" w:hAnsi="Garamond" w:cs="Arial"/>
        </w:rPr>
        <w:t xml:space="preserve">Problem (4) is a special example of a </w:t>
      </w:r>
      <w:r w:rsidRPr="0024197D">
        <w:rPr>
          <w:rFonts w:ascii="Garamond" w:hAnsi="Garamond" w:cs="Arial"/>
          <w:b/>
        </w:rPr>
        <w:t xml:space="preserve">constrained optimisation problem </w:t>
      </w:r>
      <w:r w:rsidRPr="0024197D">
        <w:rPr>
          <w:rFonts w:ascii="Garamond" w:hAnsi="Garamond" w:cs="Arial"/>
        </w:rPr>
        <w:t>called a</w:t>
      </w:r>
      <w:r w:rsidRPr="0024197D">
        <w:rPr>
          <w:rFonts w:ascii="Garamond" w:hAnsi="Garamond" w:cs="Arial"/>
          <w:b/>
        </w:rPr>
        <w:t xml:space="preserve"> linear programming problem</w:t>
      </w:r>
      <w:r w:rsidRPr="0024197D">
        <w:rPr>
          <w:rFonts w:ascii="Garamond" w:hAnsi="Garamond" w:cs="Arial"/>
        </w:rPr>
        <w:t>.  In the case of our problem above this can be solved by using a graph and we show an example in which the optimal combination of c and p is highlighted.  It occurs at the corner of the shaded four sided figure bounded by the axes and the lines defined by the two constraints.</w:t>
      </w:r>
    </w:p>
    <w:p w:rsidR="0024197D" w:rsidRPr="0024197D" w:rsidRDefault="00D969D1" w:rsidP="0024197D">
      <w:pPr>
        <w:jc w:val="both"/>
        <w:rPr>
          <w:rFonts w:ascii="Garamond" w:hAnsi="Garamond" w:cs="Arial"/>
        </w:rPr>
      </w:pPr>
      <w:r w:rsidRPr="0024197D">
        <w:rPr>
          <w:rFonts w:ascii="Garamond" w:hAnsi="Garamond" w:cs="Arial"/>
          <w:noProof/>
          <w:lang w:eastAsia="en-GB"/>
        </w:rPr>
        <w:drawing>
          <wp:anchor distT="0" distB="0" distL="114300" distR="114300" simplePos="0" relativeHeight="251664384" behindDoc="0" locked="0" layoutInCell="1" allowOverlap="1" wp14:anchorId="2305C24F" wp14:editId="2EFC1E2D">
            <wp:simplePos x="0" y="0"/>
            <wp:positionH relativeFrom="column">
              <wp:posOffset>1909445</wp:posOffset>
            </wp:positionH>
            <wp:positionV relativeFrom="paragraph">
              <wp:posOffset>41910</wp:posOffset>
            </wp:positionV>
            <wp:extent cx="3093720" cy="2184400"/>
            <wp:effectExtent l="0" t="0" r="0" b="0"/>
            <wp:wrapTight wrapText="bothSides">
              <wp:wrapPolygon edited="0">
                <wp:start x="1330" y="753"/>
                <wp:lineTo x="1330" y="20721"/>
                <wp:lineTo x="20084" y="20721"/>
                <wp:lineTo x="20084" y="753"/>
                <wp:lineTo x="1330" y="75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x.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3720" cy="218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24197D" w:rsidRDefault="0024197D" w:rsidP="0024197D">
      <w:pPr>
        <w:jc w:val="both"/>
        <w:rPr>
          <w:rFonts w:ascii="Garamond" w:hAnsi="Garamond" w:cs="Arial"/>
        </w:rPr>
      </w:pPr>
    </w:p>
    <w:p w:rsidR="00D969D1" w:rsidRDefault="00D969D1" w:rsidP="0024197D">
      <w:pPr>
        <w:jc w:val="both"/>
        <w:rPr>
          <w:rFonts w:ascii="Garamond" w:hAnsi="Garamond" w:cs="Arial"/>
        </w:rPr>
      </w:pPr>
    </w:p>
    <w:p w:rsidR="00D969D1" w:rsidRDefault="00D969D1" w:rsidP="0024197D">
      <w:pPr>
        <w:jc w:val="both"/>
        <w:rPr>
          <w:rFonts w:ascii="Garamond" w:hAnsi="Garamond" w:cs="Arial"/>
        </w:rPr>
      </w:pPr>
    </w:p>
    <w:p w:rsidR="00D969D1" w:rsidRDefault="00D969D1" w:rsidP="0024197D">
      <w:pPr>
        <w:jc w:val="both"/>
        <w:rPr>
          <w:rFonts w:ascii="Garamond" w:hAnsi="Garamond" w:cs="Arial"/>
        </w:rPr>
      </w:pPr>
    </w:p>
    <w:p w:rsidR="00D969D1" w:rsidRDefault="00D969D1" w:rsidP="0024197D">
      <w:pPr>
        <w:jc w:val="both"/>
        <w:rPr>
          <w:rFonts w:ascii="Garamond" w:hAnsi="Garamond" w:cs="Arial"/>
        </w:rPr>
      </w:pPr>
    </w:p>
    <w:p w:rsidR="00D969D1" w:rsidRDefault="00D969D1" w:rsidP="0024197D">
      <w:pPr>
        <w:jc w:val="both"/>
        <w:rPr>
          <w:rFonts w:ascii="Garamond" w:hAnsi="Garamond" w:cs="Arial"/>
        </w:rPr>
      </w:pPr>
    </w:p>
    <w:p w:rsidR="00D969D1" w:rsidRDefault="00D969D1"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lastRenderedPageBreak/>
        <w:t xml:space="preserve">More generally of course, a farmer will have many more crops, or even animals, to consider, as well as many more constraints, such as labour costs, irrigation costs, etc. as well as considering the resistance of each crop to disease. This leads to more complex problems similar in form to (4) involving many more variables and constraints.  Not dissimilar problems arise in many other applications, such as in retail and in transport systems. A key feature of problem (4) is that it is </w:t>
      </w:r>
      <w:r w:rsidRPr="0024197D">
        <w:rPr>
          <w:rFonts w:ascii="Garamond" w:hAnsi="Garamond" w:cs="Arial"/>
          <w:i/>
        </w:rPr>
        <w:t xml:space="preserve">linear </w:t>
      </w:r>
      <w:r w:rsidRPr="0024197D">
        <w:rPr>
          <w:rFonts w:ascii="Garamond" w:hAnsi="Garamond" w:cs="Arial"/>
        </w:rPr>
        <w:t xml:space="preserve">which means that we see c and p and their multiples in it, but not more complicated functions such as c^2, c^3 or c*p.  We call such a problem a linear constrained optimisation problem. Remarkably, despite their apparent complexity, there is an algorithm to solve all such linear problems.  It is called the Simplex Algorithm, and its invention in 1947 by </w:t>
      </w:r>
      <w:proofErr w:type="spellStart"/>
      <w:r w:rsidRPr="0024197D">
        <w:rPr>
          <w:rFonts w:ascii="Garamond" w:hAnsi="Garamond" w:cs="Arial"/>
        </w:rPr>
        <w:t>Dantzig</w:t>
      </w:r>
      <w:proofErr w:type="spellEnd"/>
      <w:r w:rsidRPr="0024197D">
        <w:rPr>
          <w:rFonts w:ascii="Garamond" w:hAnsi="Garamond" w:cs="Arial"/>
        </w:rPr>
        <w:t xml:space="preserve"> was one of the key developments in mathematical algorithms in the 20</w:t>
      </w:r>
      <w:r w:rsidRPr="0024197D">
        <w:rPr>
          <w:rFonts w:ascii="Garamond" w:hAnsi="Garamond" w:cs="Arial"/>
          <w:vertAlign w:val="superscript"/>
        </w:rPr>
        <w:t>th</w:t>
      </w:r>
      <w:r w:rsidRPr="0024197D">
        <w:rPr>
          <w:rFonts w:ascii="Garamond" w:hAnsi="Garamond" w:cs="Arial"/>
        </w:rPr>
        <w:t xml:space="preserve"> Century. Today countless optimisation problems are solved by the Simplex Algorithm, ranging from farming to some of the most complex problems in economics and scheduling. More information about the Simplex Algorithm can be found in [1] and [2].</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Things get a bit more complicated when we have to consider the effects of weather and climate. In a future talk I will talk in some detail about the mathematics behind this complicated subject, but it is obvious (and has been for eternity) that the weather has a huge effect on the productivity of a farm. As an example we can look again at the production of cocoa. In the following two figures we show the total yield of cocoa in Ghana each year and compare it with the mean annual temperature and also the maximum mean monthly temperature in the same year. As you can see there is a close correspondence between the two.  More information can be found in [3]</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Times New Roman"/>
          <w:noProof/>
          <w:lang w:eastAsia="en-GB"/>
        </w:rPr>
        <w:drawing>
          <wp:anchor distT="0" distB="0" distL="114300" distR="114300" simplePos="0" relativeHeight="251672576" behindDoc="0" locked="0" layoutInCell="1" allowOverlap="1" wp14:anchorId="513DE8A9" wp14:editId="4F138AAA">
            <wp:simplePos x="0" y="0"/>
            <wp:positionH relativeFrom="column">
              <wp:posOffset>175260</wp:posOffset>
            </wp:positionH>
            <wp:positionV relativeFrom="paragraph">
              <wp:posOffset>111125</wp:posOffset>
            </wp:positionV>
            <wp:extent cx="3087370" cy="2027555"/>
            <wp:effectExtent l="0" t="0" r="0" b="0"/>
            <wp:wrapTight wrapText="bothSides">
              <wp:wrapPolygon edited="0">
                <wp:start x="0" y="0"/>
                <wp:lineTo x="0" y="21309"/>
                <wp:lineTo x="21458" y="21309"/>
                <wp:lineTo x="214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7370" cy="2027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4197D">
        <w:rPr>
          <w:rFonts w:ascii="Garamond" w:hAnsi="Garamond" w:cs="Times New Roman"/>
          <w:noProof/>
          <w:lang w:eastAsia="en-GB"/>
        </w:rPr>
        <w:drawing>
          <wp:anchor distT="0" distB="0" distL="114300" distR="114300" simplePos="0" relativeHeight="251673600" behindDoc="0" locked="0" layoutInCell="1" allowOverlap="1" wp14:anchorId="0A525EB0" wp14:editId="150739B7">
            <wp:simplePos x="0" y="0"/>
            <wp:positionH relativeFrom="column">
              <wp:posOffset>3565525</wp:posOffset>
            </wp:positionH>
            <wp:positionV relativeFrom="paragraph">
              <wp:posOffset>114300</wp:posOffset>
            </wp:positionV>
            <wp:extent cx="2948305" cy="1935480"/>
            <wp:effectExtent l="0" t="0" r="4445" b="7620"/>
            <wp:wrapTight wrapText="bothSides">
              <wp:wrapPolygon edited="0">
                <wp:start x="0" y="0"/>
                <wp:lineTo x="0" y="21472"/>
                <wp:lineTo x="21493" y="21472"/>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8305" cy="19354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24197D" w:rsidRPr="0024197D" w:rsidRDefault="0024197D" w:rsidP="0024197D">
      <w:pPr>
        <w:jc w:val="both"/>
        <w:rPr>
          <w:rFonts w:ascii="Garamond" w:hAnsi="Garamond" w:cs="Arial"/>
        </w:rPr>
      </w:pPr>
      <w:r w:rsidRPr="0024197D">
        <w:rPr>
          <w:rFonts w:ascii="Garamond" w:hAnsi="Garamond" w:cs="Arial"/>
        </w:rPr>
        <w:t xml:space="preserve">Farmers must thus plant their crops, taking into account the predicted effects of the weather. In the past this was largely a matter of luck combined with experience. However now it is possible to gain reasonable estimates of what weather to expect by using forecasts based on a combination of statistics and mathematical modelling. </w:t>
      </w:r>
      <w:r w:rsidRPr="0024197D">
        <w:rPr>
          <w:rFonts w:ascii="Garamond" w:eastAsia="Times New Roman" w:hAnsi="Garamond" w:cs="Times New Roman"/>
        </w:rPr>
        <w:t>Being able to model the potential variation in yields as a result of understanding the weather better enables companies that work with the famers and buy their crops to offer targeted advice to small holder farmers on how to improve their yields, and help secure the development of sustainable farming communities. This work has the potential to make a real difference to the lives of farmers in third world countries</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Mathematicians have also considered the growth of crops for the whole of the world. This is important if we are to grow enough to feed the whole of the world’s population.  The problem of how things </w:t>
      </w:r>
      <w:proofErr w:type="gramStart"/>
      <w:r w:rsidRPr="0024197D">
        <w:rPr>
          <w:rFonts w:ascii="Garamond" w:hAnsi="Garamond" w:cs="Arial"/>
        </w:rPr>
        <w:t>grow,</w:t>
      </w:r>
      <w:proofErr w:type="gramEnd"/>
      <w:r w:rsidRPr="0024197D">
        <w:rPr>
          <w:rFonts w:ascii="Garamond" w:hAnsi="Garamond" w:cs="Arial"/>
        </w:rPr>
        <w:t xml:space="preserve"> was studied in the classic text by D’Arcy Thompson [4] (now the subject of a major art exhibition in Edinburgh.) If a relatively small amount of a crop is planted and allowed to grow year on year (during which it will be pollinated), then the rate of growth of the crop is proportional to the amount of the crop. We can express this as a </w:t>
      </w:r>
      <w:r w:rsidRPr="0024197D">
        <w:rPr>
          <w:rFonts w:ascii="Garamond" w:hAnsi="Garamond" w:cs="Arial"/>
          <w:i/>
        </w:rPr>
        <w:t>differential equation</w:t>
      </w:r>
      <w:r w:rsidRPr="0024197D">
        <w:rPr>
          <w:rFonts w:ascii="Garamond" w:hAnsi="Garamond" w:cs="Arial"/>
        </w:rPr>
        <w:t xml:space="preserve"> of the form</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                                                     </w:t>
      </w:r>
      <w:proofErr w:type="gramStart"/>
      <w:r w:rsidRPr="0024197D">
        <w:rPr>
          <w:rFonts w:ascii="Garamond" w:hAnsi="Garamond" w:cs="Arial"/>
        </w:rPr>
        <w:t>dc/</w:t>
      </w:r>
      <w:proofErr w:type="spellStart"/>
      <w:r w:rsidRPr="0024197D">
        <w:rPr>
          <w:rFonts w:ascii="Garamond" w:hAnsi="Garamond" w:cs="Arial"/>
        </w:rPr>
        <w:t>dt</w:t>
      </w:r>
      <w:proofErr w:type="spellEnd"/>
      <w:proofErr w:type="gramEnd"/>
      <w:r w:rsidRPr="0024197D">
        <w:rPr>
          <w:rFonts w:ascii="Garamond" w:hAnsi="Garamond" w:cs="Arial"/>
        </w:rPr>
        <w:t xml:space="preserve"> = a(t) c,                             (5)</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proofErr w:type="gramStart"/>
      <w:r w:rsidRPr="0024197D">
        <w:rPr>
          <w:rFonts w:ascii="Garamond" w:hAnsi="Garamond" w:cs="Arial"/>
        </w:rPr>
        <w:t>where</w:t>
      </w:r>
      <w:proofErr w:type="gramEnd"/>
      <w:r w:rsidRPr="0024197D">
        <w:rPr>
          <w:rFonts w:ascii="Garamond" w:hAnsi="Garamond" w:cs="Arial"/>
        </w:rPr>
        <w:t xml:space="preserve"> </w:t>
      </w:r>
      <w:r w:rsidR="007E648B">
        <w:rPr>
          <w:rFonts w:ascii="Garamond" w:hAnsi="Garamond" w:cs="Arial"/>
        </w:rPr>
        <w:t>the constant of proportionality</w:t>
      </w:r>
      <w:r w:rsidRPr="0024197D">
        <w:rPr>
          <w:rFonts w:ascii="Garamond" w:hAnsi="Garamond" w:cs="Arial"/>
        </w:rPr>
        <w:t xml:space="preserve"> a(t) will depend upon factors such as the weather and the effects of irrigation and of pests.  This equation works well if c is small, but as it gets larger, so more resource is needed to grow the crops, and the rate of growth of the crop </w:t>
      </w:r>
      <w:r w:rsidRPr="005539C8">
        <w:rPr>
          <w:rFonts w:ascii="Garamond" w:hAnsi="Garamond" w:cs="Arial"/>
        </w:rPr>
        <w:t xml:space="preserve">slows down. Also, when c is large enough we will want to </w:t>
      </w:r>
      <w:r w:rsidRPr="005539C8">
        <w:rPr>
          <w:rFonts w:ascii="Garamond" w:hAnsi="Garamond" w:cs="Arial"/>
        </w:rPr>
        <w:lastRenderedPageBreak/>
        <w:t xml:space="preserve">harvest it at a rate proportional to the amount of the crop. </w:t>
      </w:r>
      <w:r w:rsidR="007E648B" w:rsidRPr="005539C8">
        <w:rPr>
          <w:rFonts w:ascii="Garamond" w:hAnsi="Garamond" w:cs="Arial"/>
        </w:rPr>
        <w:t>These effects are</w:t>
      </w:r>
      <w:r w:rsidRPr="005539C8">
        <w:rPr>
          <w:rFonts w:ascii="Garamond" w:hAnsi="Garamond" w:cs="Arial"/>
        </w:rPr>
        <w:t xml:space="preserve"> well captured by the so-called</w:t>
      </w:r>
      <w:r w:rsidRPr="0024197D">
        <w:rPr>
          <w:rFonts w:ascii="Garamond" w:hAnsi="Garamond" w:cs="Arial"/>
        </w:rPr>
        <w:t xml:space="preserve"> </w:t>
      </w:r>
      <w:r w:rsidRPr="0024197D">
        <w:rPr>
          <w:rFonts w:ascii="Garamond" w:hAnsi="Garamond" w:cs="Arial"/>
          <w:i/>
        </w:rPr>
        <w:t>logistic</w:t>
      </w:r>
      <w:r w:rsidRPr="0024197D">
        <w:rPr>
          <w:rFonts w:ascii="Garamond" w:hAnsi="Garamond" w:cs="Arial"/>
        </w:rPr>
        <w:t xml:space="preserve"> equation introduced by </w:t>
      </w:r>
      <w:proofErr w:type="spellStart"/>
      <w:r w:rsidRPr="0024197D">
        <w:rPr>
          <w:rFonts w:ascii="Garamond" w:hAnsi="Garamond" w:cs="Arial"/>
        </w:rPr>
        <w:t>Verhulst</w:t>
      </w:r>
      <w:proofErr w:type="spellEnd"/>
      <w:r w:rsidRPr="0024197D">
        <w:rPr>
          <w:rFonts w:ascii="Garamond" w:hAnsi="Garamond" w:cs="Arial"/>
        </w:rPr>
        <w:t xml:space="preserve"> in 1838:</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                                        </w:t>
      </w:r>
      <w:proofErr w:type="gramStart"/>
      <w:r w:rsidRPr="0024197D">
        <w:rPr>
          <w:rFonts w:ascii="Garamond" w:hAnsi="Garamond" w:cs="Arial"/>
        </w:rPr>
        <w:t>dc/</w:t>
      </w:r>
      <w:proofErr w:type="spellStart"/>
      <w:r w:rsidRPr="0024197D">
        <w:rPr>
          <w:rFonts w:ascii="Garamond" w:hAnsi="Garamond" w:cs="Arial"/>
        </w:rPr>
        <w:t>dt</w:t>
      </w:r>
      <w:proofErr w:type="spellEnd"/>
      <w:proofErr w:type="gramEnd"/>
      <w:r w:rsidRPr="0024197D">
        <w:rPr>
          <w:rFonts w:ascii="Garamond" w:hAnsi="Garamond" w:cs="Arial"/>
        </w:rPr>
        <w:t xml:space="preserve"> = a(t) c ( k – c )  - b(t) c,            (6)</w:t>
      </w:r>
    </w:p>
    <w:p w:rsidR="0024197D" w:rsidRPr="0024197D" w:rsidRDefault="0024197D" w:rsidP="0024197D">
      <w:pPr>
        <w:jc w:val="both"/>
        <w:rPr>
          <w:rFonts w:ascii="Garamond" w:hAnsi="Garamond" w:cs="Arial"/>
          <w:b/>
        </w:rPr>
      </w:pPr>
    </w:p>
    <w:p w:rsidR="0024197D" w:rsidRPr="0024197D" w:rsidRDefault="0024197D" w:rsidP="0024197D">
      <w:pPr>
        <w:jc w:val="both"/>
        <w:rPr>
          <w:rFonts w:ascii="Garamond" w:hAnsi="Garamond" w:cs="Arial"/>
        </w:rPr>
      </w:pPr>
      <w:proofErr w:type="gramStart"/>
      <w:r w:rsidRPr="0024197D">
        <w:rPr>
          <w:rFonts w:ascii="Garamond" w:hAnsi="Garamond" w:cs="Arial"/>
        </w:rPr>
        <w:t>where</w:t>
      </w:r>
      <w:proofErr w:type="gramEnd"/>
      <w:r w:rsidRPr="0024197D">
        <w:rPr>
          <w:rFonts w:ascii="Garamond" w:hAnsi="Garamond" w:cs="Arial"/>
        </w:rPr>
        <w:t xml:space="preserve"> k is an upper bound for the amount of crops and b(t) is the harvesting rate.  This equation can be solved to find the amount </w:t>
      </w:r>
      <w:proofErr w:type="gramStart"/>
      <w:r w:rsidRPr="0024197D">
        <w:rPr>
          <w:rFonts w:ascii="Garamond" w:hAnsi="Garamond" w:cs="Arial"/>
        </w:rPr>
        <w:t>c(</w:t>
      </w:r>
      <w:proofErr w:type="gramEnd"/>
      <w:r w:rsidRPr="0024197D">
        <w:rPr>
          <w:rFonts w:ascii="Garamond" w:hAnsi="Garamond" w:cs="Arial"/>
        </w:rPr>
        <w:t>t) of the crop, and can give a very useful prediction of its value if different harvesting strategies are employed.</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An equation similar to (6) was originally devised by Malthus to study population growth in human populations. Such is the power of applied mathematics, that the logistic equation can be used in many other areas related to the supply of food. One of these is fishing, where now </w:t>
      </w:r>
      <w:proofErr w:type="gramStart"/>
      <w:r w:rsidRPr="0024197D">
        <w:rPr>
          <w:rFonts w:ascii="Garamond" w:hAnsi="Garamond" w:cs="Arial"/>
        </w:rPr>
        <w:t>c(</w:t>
      </w:r>
      <w:proofErr w:type="gramEnd"/>
      <w:r w:rsidRPr="0024197D">
        <w:rPr>
          <w:rFonts w:ascii="Garamond" w:hAnsi="Garamond" w:cs="Arial"/>
        </w:rPr>
        <w:t xml:space="preserve">t) gives the numbers of a fish species, and b(t) a strategy for catching the fish. Extra terms need to be added to allow for the movement of fish into and out of the fishing area, but the basic equation remains the same. </w:t>
      </w:r>
      <w:proofErr w:type="gramStart"/>
      <w:r w:rsidRPr="0024197D">
        <w:rPr>
          <w:rFonts w:ascii="Garamond" w:hAnsi="Garamond" w:cs="Arial"/>
        </w:rPr>
        <w:t>See [5] for more details and other extensions to the model.</w:t>
      </w:r>
      <w:proofErr w:type="gramEnd"/>
      <w:r w:rsidRPr="0024197D">
        <w:rPr>
          <w:rFonts w:ascii="Garamond" w:hAnsi="Garamond" w:cs="Arial"/>
        </w:rPr>
        <w:t xml:space="preserve"> Models for the populations of fish allow managements of fisheries to determine what level of fishing is possible to ensure that there is a sustainable fish population. </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I should also point out, that whilst I have considered the role of maths in food production from fields or from the sea, there are other means of producing food which will become</w:t>
      </w:r>
      <w:r>
        <w:rPr>
          <w:rFonts w:ascii="Garamond" w:hAnsi="Garamond" w:cs="Arial"/>
        </w:rPr>
        <w:t xml:space="preserve"> increasingly important as our need for food gets greater. One of these is hydroponics in which</w:t>
      </w:r>
      <m:oMath>
        <m:r>
          <m:rPr>
            <m:sty m:val="p"/>
          </m:rPr>
          <w:rPr>
            <w:rFonts w:ascii="Cambria Math" w:hAnsi="Cambria Math" w:cs="Arial"/>
          </w:rPr>
          <m:t xml:space="preserve"> </m:t>
        </m:r>
      </m:oMath>
      <w:r w:rsidRPr="0024197D">
        <w:rPr>
          <w:rFonts w:ascii="Garamond" w:hAnsi="Garamond" w:cs="Arial"/>
        </w:rPr>
        <w:t>food is grown on large water bags. Essential to the success of this process are the sciences of fluid mechanics and structural mechanics. Mathematics plays a key role in both. Mathematics is also hugely important in the correct application of fertilisers and insecticides and many other processes.</w:t>
      </w:r>
    </w:p>
    <w:p w:rsidR="0024197D" w:rsidRPr="0024197D" w:rsidRDefault="0024197D" w:rsidP="0024197D">
      <w:pPr>
        <w:jc w:val="both"/>
        <w:rPr>
          <w:rFonts w:ascii="Garamond" w:hAnsi="Garamond" w:cs="Arial"/>
        </w:rPr>
      </w:pPr>
    </w:p>
    <w:p w:rsidR="0024197D" w:rsidRPr="00D969D1" w:rsidRDefault="0024197D" w:rsidP="00D969D1">
      <w:pPr>
        <w:jc w:val="both"/>
        <w:rPr>
          <w:rFonts w:ascii="Garamond" w:hAnsi="Garamond" w:cs="Arial"/>
          <w:b/>
        </w:rPr>
      </w:pPr>
      <w:r w:rsidRPr="00D969D1">
        <w:rPr>
          <w:rFonts w:ascii="Garamond" w:hAnsi="Garamond" w:cs="Arial"/>
          <w:b/>
        </w:rPr>
        <w:t>How to keep food fresh and test it for freshness</w:t>
      </w:r>
    </w:p>
    <w:p w:rsidR="0024197D" w:rsidRPr="0024197D" w:rsidRDefault="0024197D" w:rsidP="0024197D">
      <w:pPr>
        <w:jc w:val="both"/>
        <w:rPr>
          <w:rFonts w:ascii="Garamond" w:hAnsi="Garamond" w:cs="Arial"/>
          <w:b/>
        </w:rPr>
      </w:pPr>
    </w:p>
    <w:p w:rsidR="0024197D" w:rsidRPr="0024197D" w:rsidRDefault="0024197D" w:rsidP="0024197D">
      <w:pPr>
        <w:jc w:val="both"/>
        <w:rPr>
          <w:rFonts w:ascii="Garamond" w:hAnsi="Garamond" w:cs="Arial"/>
        </w:rPr>
      </w:pPr>
      <w:r w:rsidRPr="0024197D">
        <w:rPr>
          <w:rFonts w:ascii="Garamond" w:hAnsi="Garamond" w:cs="Arial"/>
        </w:rPr>
        <w:t>Once food has been produced it needs to be delivered to where it can be eaten. Usually it is not possible to eat it at once, and it must be stored in such a way that it remains fresh. An early method of doing this was to salt it. However, a major breakthrough came with the widespread introduction of food refrigeration in the 19</w:t>
      </w:r>
      <w:r w:rsidRPr="0024197D">
        <w:rPr>
          <w:rFonts w:ascii="Garamond" w:hAnsi="Garamond" w:cs="Arial"/>
          <w:vertAlign w:val="superscript"/>
        </w:rPr>
        <w:t>th</w:t>
      </w:r>
      <w:r w:rsidRPr="0024197D">
        <w:rPr>
          <w:rFonts w:ascii="Garamond" w:hAnsi="Garamond" w:cs="Arial"/>
        </w:rPr>
        <w:t xml:space="preserve"> and 20</w:t>
      </w:r>
      <w:r w:rsidRPr="0024197D">
        <w:rPr>
          <w:rFonts w:ascii="Garamond" w:hAnsi="Garamond" w:cs="Arial"/>
          <w:vertAlign w:val="superscript"/>
        </w:rPr>
        <w:t>th</w:t>
      </w:r>
      <w:r w:rsidRPr="0024197D">
        <w:rPr>
          <w:rFonts w:ascii="Garamond" w:hAnsi="Garamond" w:cs="Arial"/>
        </w:rPr>
        <w:t xml:space="preserve"> Centuries.  Now we of course take the refrigeration and freezing of food for granted. However, the revolution in cooling and freezing food was due in no small part to the discovery, and mathematical formulation, of the laws of thermodynamics by Kelvin and others in the </w:t>
      </w:r>
      <w:r w:rsidR="002C1ED6" w:rsidRPr="0024197D">
        <w:rPr>
          <w:rFonts w:ascii="Garamond" w:hAnsi="Garamond" w:cs="Arial"/>
        </w:rPr>
        <w:t>19</w:t>
      </w:r>
      <w:r w:rsidR="002C1ED6" w:rsidRPr="0024197D">
        <w:rPr>
          <w:rFonts w:ascii="Garamond" w:hAnsi="Garamond" w:cs="Arial"/>
          <w:vertAlign w:val="superscript"/>
        </w:rPr>
        <w:t>th</w:t>
      </w:r>
      <w:r w:rsidR="002C1ED6" w:rsidRPr="0024197D">
        <w:rPr>
          <w:rFonts w:ascii="Garamond" w:hAnsi="Garamond" w:cs="Arial"/>
        </w:rPr>
        <w:t xml:space="preserve"> Century</w:t>
      </w:r>
      <w:r w:rsidRPr="0024197D">
        <w:rPr>
          <w:rFonts w:ascii="Garamond" w:hAnsi="Garamond" w:cs="Arial"/>
        </w:rPr>
        <w:t xml:space="preserve">. These allowed the development of efficient refrigeration devices based upon the expansion of gases. When freezing food it is important to cool it at the correct rate to ensure that it is uniformly frozen. </w:t>
      </w:r>
    </w:p>
    <w:p w:rsidR="0024197D" w:rsidRPr="0024197D" w:rsidRDefault="0024197D" w:rsidP="0024197D">
      <w:pPr>
        <w:jc w:val="both"/>
        <w:rPr>
          <w:rFonts w:ascii="Garamond" w:hAnsi="Garamond" w:cs="Arial"/>
        </w:rPr>
      </w:pPr>
      <w:r w:rsidRPr="0024197D">
        <w:rPr>
          <w:rFonts w:ascii="Garamond" w:hAnsi="Garamond" w:cs="Arial"/>
        </w:rPr>
        <w:t xml:space="preserve">  </w:t>
      </w:r>
    </w:p>
    <w:p w:rsidR="0024197D" w:rsidRPr="0024197D" w:rsidRDefault="00E133F3" w:rsidP="0024197D">
      <w:pPr>
        <w:jc w:val="both"/>
        <w:rPr>
          <w:rFonts w:ascii="Garamond" w:hAnsi="Garamond" w:cs="Arial"/>
        </w:rPr>
      </w:pPr>
      <m:oMath>
        <m:sSub>
          <m:sSubPr>
            <m:ctrlPr>
              <w:rPr>
                <w:rFonts w:ascii="Cambria Math" w:hAnsi="Cambria Math" w:cs="Arial"/>
                <w:i/>
              </w:rPr>
            </m:ctrlPr>
          </m:sSubPr>
          <m:e>
            <m:r>
              <w:rPr>
                <w:rFonts w:ascii="Cambria Math" w:hAnsi="Cambria Math" w:cs="Arial"/>
              </w:rPr>
              <m:t xml:space="preserve">                                                                              E</m:t>
            </m:r>
          </m:e>
          <m:sub>
            <m:r>
              <w:rPr>
                <w:rFonts w:ascii="Cambria Math" w:hAnsi="Cambria Math" w:cs="Arial"/>
              </w:rPr>
              <m:t>t</m:t>
            </m:r>
          </m:sub>
        </m:sSub>
        <m:r>
          <w:rPr>
            <w:rFonts w:ascii="Cambria Math" w:hAnsi="Cambria Math" w:cs="Arial"/>
          </w:rPr>
          <m:t>=κ</m:t>
        </m:r>
        <m:sSub>
          <m:sSubPr>
            <m:ctrlPr>
              <w:rPr>
                <w:rFonts w:ascii="Cambria Math" w:hAnsi="Cambria Math" w:cs="Arial"/>
                <w:i/>
              </w:rPr>
            </m:ctrlPr>
          </m:sSubPr>
          <m:e>
            <m:r>
              <w:rPr>
                <w:rFonts w:ascii="Cambria Math" w:hAnsi="Cambria Math" w:cs="Arial"/>
              </w:rPr>
              <m:t>T</m:t>
            </m:r>
          </m:e>
          <m:sub>
            <m:r>
              <w:rPr>
                <w:rFonts w:ascii="Cambria Math" w:hAnsi="Cambria Math" w:cs="Arial"/>
              </w:rPr>
              <m:t>xx</m:t>
            </m:r>
          </m:sub>
        </m:sSub>
      </m:oMath>
      <w:r w:rsidR="0024197D" w:rsidRPr="0024197D">
        <w:rPr>
          <w:rFonts w:ascii="Garamond" w:hAnsi="Garamond" w:cs="Arial"/>
        </w:rPr>
        <w:t xml:space="preserve">                                           (7)</w:t>
      </w:r>
    </w:p>
    <w:p w:rsidR="0024197D" w:rsidRPr="0024197D" w:rsidRDefault="0024197D" w:rsidP="0024197D">
      <w:pPr>
        <w:jc w:val="both"/>
        <w:rPr>
          <w:rFonts w:ascii="Garamond" w:hAnsi="Garamond" w:cs="Arial"/>
        </w:rPr>
      </w:pPr>
    </w:p>
    <w:p w:rsidR="0024197D" w:rsidRPr="0024197D" w:rsidRDefault="002C1ED6" w:rsidP="0024197D">
      <w:pPr>
        <w:jc w:val="both"/>
        <w:rPr>
          <w:rFonts w:ascii="Garamond" w:hAnsi="Garamond" w:cs="Arial"/>
          <w:i/>
        </w:rPr>
      </w:pPr>
      <w:r w:rsidRPr="0024197D">
        <w:rPr>
          <w:rFonts w:ascii="Garamond" w:hAnsi="Garamond" w:cs="Arial"/>
        </w:rPr>
        <w:t>Where</w:t>
      </w:r>
      <w:r w:rsidR="0024197D" w:rsidRPr="0024197D">
        <w:rPr>
          <w:rFonts w:ascii="Garamond" w:hAnsi="Garamond" w:cs="Arial"/>
        </w:rPr>
        <w:t xml:space="preserve"> T is the </w:t>
      </w:r>
      <w:r w:rsidR="0024197D" w:rsidRPr="0024197D">
        <w:rPr>
          <w:rFonts w:ascii="Garamond" w:hAnsi="Garamond" w:cs="Arial"/>
          <w:i/>
        </w:rPr>
        <w:t xml:space="preserve">temperature </w:t>
      </w:r>
      <w:r w:rsidR="0024197D" w:rsidRPr="0024197D">
        <w:rPr>
          <w:rFonts w:ascii="Garamond" w:hAnsi="Garamond" w:cs="Arial"/>
        </w:rPr>
        <w:t xml:space="preserve">of the food, and E is its Enthalpy which is a combination of the energy used to heat the food plus the latent heat used to convert ice into water. When the food freezes it forms a freeing front at a location </w:t>
      </w:r>
      <w:proofErr w:type="gramStart"/>
      <w:r w:rsidR="0024197D" w:rsidRPr="0024197D">
        <w:rPr>
          <w:rFonts w:ascii="Garamond" w:hAnsi="Garamond" w:cs="Arial"/>
        </w:rPr>
        <w:t>s(</w:t>
      </w:r>
      <w:proofErr w:type="gramEnd"/>
      <w:r w:rsidR="0024197D" w:rsidRPr="0024197D">
        <w:rPr>
          <w:rFonts w:ascii="Garamond" w:hAnsi="Garamond" w:cs="Arial"/>
        </w:rPr>
        <w:t xml:space="preserve">t), the speed of which can be found by solving a </w:t>
      </w:r>
      <w:r w:rsidR="0024197D" w:rsidRPr="0024197D">
        <w:rPr>
          <w:rFonts w:ascii="Garamond" w:hAnsi="Garamond" w:cs="Arial"/>
          <w:i/>
        </w:rPr>
        <w:t xml:space="preserve">Stefan Problem. </w:t>
      </w:r>
    </w:p>
    <w:p w:rsidR="0024197D" w:rsidRPr="0024197D" w:rsidRDefault="0024197D" w:rsidP="0024197D">
      <w:pPr>
        <w:jc w:val="both"/>
        <w:rPr>
          <w:rFonts w:ascii="Garamond" w:hAnsi="Garamond" w:cs="Arial"/>
          <w:i/>
        </w:rPr>
      </w:pPr>
      <w:r w:rsidRPr="0024197D">
        <w:rPr>
          <w:rFonts w:ascii="Garamond" w:hAnsi="Garamond" w:cs="Arial"/>
          <w:i/>
        </w:rPr>
        <w:t xml:space="preserve">                                            </w:t>
      </w:r>
      <m:oMath>
        <m:sSub>
          <m:sSubPr>
            <m:ctrlPr>
              <w:rPr>
                <w:rFonts w:ascii="Cambria Math" w:eastAsia="Times New Roman" w:hAnsi="Cambria Math" w:cs="Times New Roman"/>
                <w:i/>
                <w:vanish/>
              </w:rPr>
            </m:ctrlPr>
          </m:sSubPr>
          <m:e/>
          <m:sub/>
        </m:sSub>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t</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xx</m:t>
            </m:r>
          </m:sub>
        </m:sSub>
        <m:r>
          <w:rPr>
            <w:rFonts w:ascii="Cambria Math" w:eastAsia="Times New Roman" w:hAnsi="Cambria Math" w:cs="Times New Roman"/>
          </w:rPr>
          <m:t>,      u</m:t>
        </m:r>
        <m:d>
          <m:dPr>
            <m:ctrlPr>
              <w:rPr>
                <w:rFonts w:ascii="Cambria Math" w:eastAsia="Times New Roman" w:hAnsi="Cambria Math" w:cs="Times New Roman"/>
                <w:i/>
              </w:rPr>
            </m:ctrlPr>
          </m:dPr>
          <m:e>
            <m:r>
              <w:rPr>
                <w:rFonts w:ascii="Cambria Math" w:eastAsia="Times New Roman" w:hAnsi="Cambria Math" w:cs="Times New Roman"/>
              </w:rPr>
              <m:t>s</m:t>
            </m:r>
            <m:d>
              <m:dPr>
                <m:ctrlPr>
                  <w:rPr>
                    <w:rFonts w:ascii="Cambria Math" w:eastAsia="Times New Roman" w:hAnsi="Cambria Math" w:cs="Times New Roman"/>
                    <w:i/>
                  </w:rPr>
                </m:ctrlPr>
              </m:dPr>
              <m:e>
                <m:r>
                  <w:rPr>
                    <w:rFonts w:ascii="Cambria Math" w:eastAsia="Times New Roman" w:hAnsi="Cambria Math" w:cs="Times New Roman"/>
                  </w:rPr>
                  <m:t>t</m:t>
                </m:r>
              </m:e>
            </m:d>
            <m:r>
              <w:rPr>
                <w:rFonts w:ascii="Cambria Math" w:eastAsia="Times New Roman" w:hAnsi="Cambria Math" w:cs="Times New Roman"/>
              </w:rPr>
              <m:t>,t</m:t>
            </m:r>
          </m:e>
        </m:d>
        <m:r>
          <w:rPr>
            <w:rFonts w:ascii="Cambria Math" w:eastAsia="Times New Roman" w:hAnsi="Cambria Math" w:cs="Times New Roman"/>
          </w:rPr>
          <m:t xml:space="preserve">= 0,      </m:t>
        </m:r>
        <m:f>
          <m:fPr>
            <m:ctrlPr>
              <w:rPr>
                <w:rFonts w:ascii="Cambria Math" w:eastAsia="Times New Roman" w:hAnsi="Cambria Math" w:cs="Times New Roman"/>
                <w:i/>
              </w:rPr>
            </m:ctrlPr>
          </m:fPr>
          <m:num>
            <m:r>
              <w:rPr>
                <w:rFonts w:ascii="Cambria Math" w:eastAsia="Times New Roman" w:hAnsi="Cambria Math" w:cs="Times New Roman"/>
              </w:rPr>
              <m:t>ds</m:t>
            </m:r>
          </m:num>
          <m:den>
            <m:r>
              <w:rPr>
                <w:rFonts w:ascii="Cambria Math" w:eastAsia="Times New Roman" w:hAnsi="Cambria Math" w:cs="Times New Roman"/>
              </w:rPr>
              <m:t>dt</m:t>
            </m:r>
          </m:den>
        </m:f>
        <m:r>
          <w:rPr>
            <w:rFonts w:ascii="Cambria Math" w:eastAsia="Times New Roman" w:hAnsi="Cambria Math" w:cs="Times New Roman"/>
          </w:rPr>
          <m:t>= -</m:t>
        </m:r>
        <m:sSub>
          <m:sSubPr>
            <m:ctrlPr>
              <w:rPr>
                <w:rFonts w:ascii="Cambria Math" w:eastAsia="Times New Roman" w:hAnsi="Cambria Math" w:cs="Times New Roman"/>
                <w:i/>
              </w:rPr>
            </m:ctrlPr>
          </m:sSubPr>
          <m:e>
            <m:r>
              <w:rPr>
                <w:rFonts w:ascii="Cambria Math" w:eastAsia="Times New Roman" w:hAnsi="Cambria Math" w:cs="Times New Roman"/>
              </w:rPr>
              <m:t>u</m:t>
            </m:r>
          </m:e>
          <m:sub>
            <m:r>
              <w:rPr>
                <w:rFonts w:ascii="Cambria Math" w:eastAsia="Times New Roman" w:hAnsi="Cambria Math" w:cs="Times New Roman"/>
              </w:rPr>
              <m:t>x</m:t>
            </m:r>
          </m:sub>
        </m:sSub>
        <m:r>
          <w:rPr>
            <w:rFonts w:ascii="Cambria Math" w:eastAsia="Times New Roman" w:hAnsi="Cambria Math" w:cs="Times New Roman"/>
          </w:rPr>
          <m:t>(s,t)</m:t>
        </m:r>
      </m:oMath>
      <w:r w:rsidRPr="0024197D">
        <w:rPr>
          <w:rFonts w:ascii="Garamond" w:eastAsia="Times New Roman" w:hAnsi="Garamond" w:cs="Times New Roman"/>
          <w:vanish/>
        </w:rPr>
        <w:t xml:space="preserve">∂ u ∂ t = ∂ 2 u ∂ x 2 in  { ( x , t ) : 0 &lt; x &lt; s ( t ) , t &gt; 0 } , the heat equation , − ∂ u ∂ x ( 0 , t ) = f ( t ) , t &gt; 0 , the Neumann condition at the left end of the domain describing the inlet heat flux , u ( s ( t ) , t ) = 0 , t &gt; 0 , the Dirichlet condition at the water-ice interface: setting melting/freezing temperature , d s d t = − ∂ u ∂ x ( s ( t ) , t ) , t &gt; 0 , Stefan condition , u ( x , 0 ) = 0 , x ≥ 0 , initial temperature distribution , s ( 0 ) = 0 , initial depth of the melted ice block . {\displaystyle {\begin{aligned}{\frac {\partial u}{\partial t}}&amp;={\frac {\partial ^{2}u}{\partial x^{2}}}&amp;&amp;{\text{in }}\{(x,t):0&lt;x&lt;s(t),t&gt;0\},&amp;&amp;{\text{the heat equation}},\\-{\frac {\partial u}{\partial x}}(0,t)&amp;=f(t),&amp;&amp;t&gt;0,&amp;&amp;{\text{the Neumann condition at the left end of the domain describing the inlet heat flux}},&amp;&amp;\\u{\big (}s(t),t{\big )}&amp;=0,&amp;&amp;t&gt;0,&amp;&amp;{\text{the Dirichlet condition at the water-ice interface: setting melting/freezing temperature}},\\{\frac {\mathrm {d} s}{\mathrm {d} t}}&amp;=-{\frac {\partial u}{\partial x}}{\big (}s(t),t{\big )},&amp;&amp;t&gt;0,&amp;&amp;{\text{Stefan condition}},\\u(x,0)&amp;=0,&amp;&amp;x\geq 0,&amp;&amp;{\text{initial temperature distribution}},\\s(0)&amp;=0,&amp;&amp;&amp;&amp;{\text{initial depth of the melted ice block}}.\end{aligned}}} </w:t>
      </w:r>
      <w:r w:rsidRPr="0024197D">
        <w:rPr>
          <w:rFonts w:ascii="Garamond" w:eastAsia="Times New Roman" w:hAnsi="Garamond" w:cs="Times New Roman"/>
        </w:rPr>
        <w:t xml:space="preserve">       (8)</w:t>
      </w:r>
      <m:oMath>
        <m:r>
          <w:rPr>
            <w:rFonts w:ascii="Cambria Math" w:eastAsia="Times New Roman" w:hAnsi="Cambria Math" w:cs="Times New Roman"/>
            <w:vanish/>
          </w:rPr>
          <m:t>uu</m:t>
        </m:r>
      </m:oMath>
    </w:p>
    <w:p w:rsidR="0024197D" w:rsidRPr="0024197D" w:rsidRDefault="0024197D" w:rsidP="0024197D">
      <w:pPr>
        <w:jc w:val="both"/>
        <w:rPr>
          <w:rFonts w:ascii="Garamond" w:hAnsi="Garamond" w:cs="Arial"/>
          <w:i/>
        </w:rPr>
      </w:pPr>
    </w:p>
    <w:p w:rsidR="0024197D" w:rsidRPr="0024197D" w:rsidRDefault="0024197D" w:rsidP="0024197D">
      <w:pPr>
        <w:jc w:val="both"/>
        <w:rPr>
          <w:rFonts w:ascii="Garamond" w:hAnsi="Garamond" w:cs="Arial"/>
        </w:rPr>
      </w:pPr>
      <w:r w:rsidRPr="0024197D">
        <w:rPr>
          <w:rFonts w:ascii="Garamond" w:hAnsi="Garamond" w:cs="Arial"/>
        </w:rPr>
        <w:t xml:space="preserve">By solving this equation it is possible to plan and control the freezing process for a wide range of different food-stuffs. Once food is frozen it is stored in refrigerated cabinets, rooms, trucks, buildings and warehouse, some of which can be as large as a football pitch. Such storage can bring its own problems. For example, what happens if the door of the warehouse is left open for too </w:t>
      </w:r>
      <w:proofErr w:type="gramStart"/>
      <w:r w:rsidRPr="0024197D">
        <w:rPr>
          <w:rFonts w:ascii="Garamond" w:hAnsi="Garamond" w:cs="Arial"/>
        </w:rPr>
        <w:t>long.</w:t>
      </w:r>
      <w:proofErr w:type="gramEnd"/>
      <w:r w:rsidRPr="0024197D">
        <w:rPr>
          <w:rFonts w:ascii="Garamond" w:hAnsi="Garamond" w:cs="Arial"/>
        </w:rPr>
        <w:t xml:space="preserve"> By calculating the transfer of the heat within the warehouse using the equation (7),  it is possible to provide careful guidance for the safe time that this can happen without the frozen food deteriorating to a point where it is not safe to eat.  Such procedures can potentially save huge amounts of food going to waste, and allow it to be stored and transported safely.</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One of the more interesting problems that I have had to work on was that of finding out how fresh a fish is. When fish are caught at sea they must be brought back to harbour and then sent on to (for example) supermarkets. Clearly such retailers need to know how fresh the fish is. We often think that we can test the </w:t>
      </w:r>
      <w:r w:rsidR="001B425B" w:rsidRPr="0024197D">
        <w:rPr>
          <w:rFonts w:ascii="Garamond" w:hAnsi="Garamond" w:cs="Arial"/>
          <w:noProof/>
          <w:lang w:eastAsia="en-GB"/>
        </w:rPr>
        <w:lastRenderedPageBreak/>
        <w:drawing>
          <wp:anchor distT="0" distB="0" distL="114300" distR="114300" simplePos="0" relativeHeight="251670528" behindDoc="0" locked="0" layoutInCell="1" allowOverlap="1" wp14:anchorId="780C9BC7" wp14:editId="16C11A88">
            <wp:simplePos x="0" y="0"/>
            <wp:positionH relativeFrom="column">
              <wp:posOffset>5253990</wp:posOffset>
            </wp:positionH>
            <wp:positionV relativeFrom="paragraph">
              <wp:posOffset>57150</wp:posOffset>
            </wp:positionV>
            <wp:extent cx="1371600" cy="845185"/>
            <wp:effectExtent l="0" t="0" r="0" b="0"/>
            <wp:wrapTight wrapText="bothSides">
              <wp:wrapPolygon edited="0">
                <wp:start x="0" y="0"/>
                <wp:lineTo x="0" y="20935"/>
                <wp:lineTo x="21300" y="20935"/>
                <wp:lineTo x="213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5A4AAA4YAUIAIAADUP7ZQBFQA7777774AAAAAA5ABZWAQ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8451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4197D">
        <w:rPr>
          <w:rFonts w:ascii="Garamond" w:hAnsi="Garamond" w:cs="Arial"/>
        </w:rPr>
        <w:t xml:space="preserve">freshness of a foodstuff by its smell, but often food only starts to smell when it is far from being fresh. So, with fish, a method for testing it had to be used which did not (only) rely on its smell. The method we came up with was to look at the </w:t>
      </w:r>
      <w:r w:rsidRPr="0024197D">
        <w:rPr>
          <w:rFonts w:ascii="Garamond" w:hAnsi="Garamond" w:cs="Arial"/>
          <w:i/>
        </w:rPr>
        <w:t>elasticity</w:t>
      </w:r>
      <w:r w:rsidRPr="0024197D">
        <w:rPr>
          <w:rFonts w:ascii="Garamond" w:hAnsi="Garamond" w:cs="Arial"/>
        </w:rPr>
        <w:t xml:space="preserve"> of the skin, and the </w:t>
      </w:r>
      <w:r w:rsidRPr="0024197D">
        <w:rPr>
          <w:rFonts w:ascii="Garamond" w:hAnsi="Garamond" w:cs="Arial"/>
          <w:i/>
        </w:rPr>
        <w:t>viscosity</w:t>
      </w:r>
      <w:r w:rsidRPr="0024197D">
        <w:rPr>
          <w:rFonts w:ascii="Garamond" w:hAnsi="Garamond" w:cs="Arial"/>
        </w:rPr>
        <w:t xml:space="preserve"> of the flesh beneath the skin. Both are closely related to the freshness. For example our own skin becomes less elastic as we grow older. In order to test this method we produced a mechanical probe to test the elasticity of the fish skin. This probe bounced a small needle off the skin, and then monitored its response. By formulating a mathematical equation for the expected motion of the skin, and comparing this with the measurements of the probe, it was found possible to deduce successfully both the elasticity and the viscosity of the flesh, and hence the freshness of the fish.  I will talk more about these equations in some detail in my next talk about the mathematics of materials.</w:t>
      </w:r>
    </w:p>
    <w:p w:rsidR="0024197D" w:rsidRPr="0024197D" w:rsidRDefault="0024197D" w:rsidP="0024197D">
      <w:pPr>
        <w:jc w:val="both"/>
        <w:rPr>
          <w:rFonts w:ascii="Garamond" w:hAnsi="Garamond" w:cs="Arial"/>
        </w:rPr>
      </w:pPr>
    </w:p>
    <w:p w:rsidR="0024197D" w:rsidRPr="00D969D1" w:rsidRDefault="0024197D" w:rsidP="00D969D1">
      <w:pPr>
        <w:jc w:val="both"/>
        <w:rPr>
          <w:rFonts w:ascii="Garamond" w:hAnsi="Garamond" w:cs="Arial"/>
          <w:b/>
        </w:rPr>
      </w:pPr>
      <w:r w:rsidRPr="00D969D1">
        <w:rPr>
          <w:rFonts w:ascii="Garamond" w:hAnsi="Garamond" w:cs="Arial"/>
          <w:b/>
        </w:rPr>
        <w:t xml:space="preserve">Why a bunch of statisticians couldn’t </w:t>
      </w:r>
      <w:r w:rsidR="00D969D1">
        <w:rPr>
          <w:rFonts w:ascii="Garamond" w:hAnsi="Garamond" w:cs="Arial"/>
          <w:b/>
        </w:rPr>
        <w:t>organise a piss up in a brewery</w:t>
      </w:r>
    </w:p>
    <w:p w:rsidR="0024197D" w:rsidRPr="0024197D" w:rsidRDefault="0024197D" w:rsidP="0024197D">
      <w:pPr>
        <w:jc w:val="both"/>
        <w:rPr>
          <w:rFonts w:ascii="Garamond" w:hAnsi="Garamond" w:cs="Arial"/>
          <w:b/>
        </w:rPr>
      </w:pPr>
    </w:p>
    <w:p w:rsidR="0024197D" w:rsidRPr="0024197D" w:rsidRDefault="00D969D1" w:rsidP="0024197D">
      <w:pPr>
        <w:jc w:val="both"/>
        <w:rPr>
          <w:rFonts w:ascii="Garamond" w:hAnsi="Garamond" w:cs="Arial"/>
        </w:rPr>
      </w:pPr>
      <w:r w:rsidRPr="0024197D">
        <w:rPr>
          <w:rFonts w:ascii="Garamond" w:hAnsi="Garamond" w:cs="Times New Roman"/>
          <w:noProof/>
          <w:lang w:eastAsia="en-GB"/>
        </w:rPr>
        <w:drawing>
          <wp:anchor distT="0" distB="0" distL="114300" distR="114300" simplePos="0" relativeHeight="251660288" behindDoc="0" locked="0" layoutInCell="1" allowOverlap="1" wp14:anchorId="69CCFF25" wp14:editId="786530E3">
            <wp:simplePos x="0" y="0"/>
            <wp:positionH relativeFrom="column">
              <wp:posOffset>5190490</wp:posOffset>
            </wp:positionH>
            <wp:positionV relativeFrom="paragraph">
              <wp:posOffset>55245</wp:posOffset>
            </wp:positionV>
            <wp:extent cx="1356360" cy="1746250"/>
            <wp:effectExtent l="0" t="0" r="0" b="6350"/>
            <wp:wrapTight wrapText="bothSides">
              <wp:wrapPolygon edited="0">
                <wp:start x="0" y="0"/>
                <wp:lineTo x="0" y="21443"/>
                <wp:lineTo x="21236" y="21443"/>
                <wp:lineTo x="212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_Sealy_Goss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6360" cy="17462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4197D" w:rsidRPr="0024197D">
        <w:rPr>
          <w:rFonts w:ascii="Garamond" w:hAnsi="Garamond" w:cs="Arial"/>
        </w:rPr>
        <w:t xml:space="preserve">In the year 2005 the British Science Festival came to Dublin. At that time I had the honour of being the president of the maths section of the British Science Association, which was organising the festival, and had the responsibility of devising a mathematics programme for the event. One of our plans was to have a mathematics visit to the Guinness Breweries in Dublin. Obviously there are many reasons why we might want to visit a brewery, but why should mathematicians want to go there, and why should they want to go to Guinness? The answer to both of these questions lies in the person of </w:t>
      </w:r>
      <w:proofErr w:type="spellStart"/>
      <w:r w:rsidR="0024197D" w:rsidRPr="0024197D">
        <w:rPr>
          <w:rFonts w:ascii="Garamond" w:hAnsi="Garamond" w:cs="Arial"/>
        </w:rPr>
        <w:t>Ghosset</w:t>
      </w:r>
      <w:proofErr w:type="spellEnd"/>
      <w:r w:rsidR="0024197D" w:rsidRPr="0024197D">
        <w:rPr>
          <w:rFonts w:ascii="Garamond" w:hAnsi="Garamond" w:cs="Arial"/>
        </w:rPr>
        <w:t xml:space="preserve"> (pictured) who was the chief statistician at Guinness in the first part of the 20</w:t>
      </w:r>
      <w:r w:rsidR="0024197D" w:rsidRPr="0024197D">
        <w:rPr>
          <w:rFonts w:ascii="Garamond" w:hAnsi="Garamond" w:cs="Arial"/>
          <w:vertAlign w:val="superscript"/>
        </w:rPr>
        <w:t>th</w:t>
      </w:r>
      <w:r w:rsidR="0024197D" w:rsidRPr="0024197D">
        <w:rPr>
          <w:rFonts w:ascii="Garamond" w:hAnsi="Garamond" w:cs="Arial"/>
        </w:rPr>
        <w:t xml:space="preserve"> Century. Guinness was in many ways ahead of its time in the production and quality control that it applied to its product (as well as the way that it was advertised).  </w:t>
      </w:r>
      <w:proofErr w:type="spellStart"/>
      <w:r w:rsidR="0024197D" w:rsidRPr="0024197D">
        <w:rPr>
          <w:rFonts w:ascii="Garamond" w:hAnsi="Garamond" w:cs="Arial"/>
        </w:rPr>
        <w:t>Ghosset</w:t>
      </w:r>
      <w:proofErr w:type="spellEnd"/>
      <w:r w:rsidR="0024197D" w:rsidRPr="0024197D">
        <w:rPr>
          <w:rFonts w:ascii="Garamond" w:hAnsi="Garamond" w:cs="Arial"/>
        </w:rPr>
        <w:t xml:space="preserve"> was employed in part to ensure that the Guinness stout was of a consistent quality. This was done by making careful measurements of a sample of the product and using these to assess both its general quality and its variability. This was, at the time, a difficult problem in statistics. To solve it </w:t>
      </w:r>
      <w:proofErr w:type="spellStart"/>
      <w:r w:rsidR="0024197D" w:rsidRPr="0024197D">
        <w:rPr>
          <w:rFonts w:ascii="Garamond" w:hAnsi="Garamond" w:cs="Arial"/>
        </w:rPr>
        <w:t>Ghosset</w:t>
      </w:r>
      <w:proofErr w:type="spellEnd"/>
      <w:r w:rsidR="0024197D" w:rsidRPr="0024197D">
        <w:rPr>
          <w:rFonts w:ascii="Garamond" w:hAnsi="Garamond" w:cs="Arial"/>
        </w:rPr>
        <w:t xml:space="preserve"> devised a new statistical test to compare the measurements. This worked extremely well and made a very real difference to improving the quality of Guinness stout. </w:t>
      </w:r>
      <w:proofErr w:type="spellStart"/>
      <w:r w:rsidR="0024197D" w:rsidRPr="0024197D">
        <w:rPr>
          <w:rFonts w:ascii="Garamond" w:hAnsi="Garamond" w:cs="Arial"/>
        </w:rPr>
        <w:t>Ghosset</w:t>
      </w:r>
      <w:proofErr w:type="spellEnd"/>
      <w:r w:rsidR="0024197D" w:rsidRPr="0024197D">
        <w:rPr>
          <w:rFonts w:ascii="Garamond" w:hAnsi="Garamond" w:cs="Arial"/>
        </w:rPr>
        <w:t xml:space="preserve"> felt it important to publish this test, but was reluctant to disclose his identity and that of his employer. Instead it was published in the journal </w:t>
      </w:r>
      <w:proofErr w:type="spellStart"/>
      <w:r w:rsidR="0024197D" w:rsidRPr="0024197D">
        <w:rPr>
          <w:rFonts w:ascii="Garamond" w:hAnsi="Garamond" w:cs="Arial"/>
        </w:rPr>
        <w:t>Biometrika</w:t>
      </w:r>
      <w:proofErr w:type="spellEnd"/>
      <w:r w:rsidR="0024197D" w:rsidRPr="0024197D">
        <w:rPr>
          <w:rFonts w:ascii="Garamond" w:hAnsi="Garamond" w:cs="Arial"/>
        </w:rPr>
        <w:t xml:space="preserve">, in 1908, under the anonymous name of ‘Student’.  Ever since this test has been known as </w:t>
      </w:r>
      <w:r w:rsidR="0024197D" w:rsidRPr="0024197D">
        <w:rPr>
          <w:rFonts w:ascii="Garamond" w:hAnsi="Garamond" w:cs="Arial"/>
          <w:i/>
        </w:rPr>
        <w:t xml:space="preserve">Student’s t-test </w:t>
      </w:r>
      <w:r w:rsidR="0024197D" w:rsidRPr="0024197D">
        <w:rPr>
          <w:rFonts w:ascii="Garamond" w:hAnsi="Garamond" w:cs="Arial"/>
        </w:rPr>
        <w:t>and it plays a central role in testing and maintaining the quality of food and drink all over the world.</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So, let’s get back to the British Science Festival. Having decided to go to Guinness we set up a sub-committee to organise the trip to it during the science festival, in part to celebrate the invention there of the t-test and its contribution to modern statistics. Clearly such a trip should include a reception and a drink of a pint of Guinness, Unfortunately, through no </w:t>
      </w:r>
      <w:r w:rsidR="00D969D1" w:rsidRPr="0024197D">
        <w:rPr>
          <w:rFonts w:ascii="Garamond" w:hAnsi="Garamond" w:cs="Arial"/>
        </w:rPr>
        <w:t>one’s</w:t>
      </w:r>
      <w:r w:rsidRPr="0024197D">
        <w:rPr>
          <w:rFonts w:ascii="Garamond" w:hAnsi="Garamond" w:cs="Arial"/>
        </w:rPr>
        <w:t xml:space="preserve"> fault, it wasn’t possible in the end to do this.  It was only after the event that we realised that we could then be accused of being unable to organise a piss up in a brewery.</w:t>
      </w:r>
    </w:p>
    <w:p w:rsidR="0024197D" w:rsidRDefault="0024197D" w:rsidP="0024197D">
      <w:pPr>
        <w:jc w:val="both"/>
        <w:rPr>
          <w:rFonts w:ascii="Garamond" w:hAnsi="Garamond" w:cs="Arial"/>
        </w:rPr>
      </w:pPr>
    </w:p>
    <w:p w:rsidR="0024197D" w:rsidRPr="00D969D1" w:rsidRDefault="0024197D" w:rsidP="00D969D1">
      <w:pPr>
        <w:jc w:val="both"/>
        <w:rPr>
          <w:rFonts w:ascii="Garamond" w:hAnsi="Garamond" w:cs="Arial"/>
          <w:b/>
        </w:rPr>
      </w:pPr>
      <w:r w:rsidRPr="00D969D1">
        <w:rPr>
          <w:rFonts w:ascii="Garamond" w:hAnsi="Garamond" w:cs="Arial"/>
          <w:b/>
        </w:rPr>
        <w:t>I’m forever blowing bubbles</w:t>
      </w:r>
    </w:p>
    <w:p w:rsidR="0024197D" w:rsidRPr="0024197D" w:rsidRDefault="0024197D" w:rsidP="0024197D">
      <w:pPr>
        <w:jc w:val="both"/>
        <w:rPr>
          <w:rFonts w:ascii="Garamond" w:hAnsi="Garamond" w:cs="Arial"/>
          <w:b/>
        </w:rPr>
      </w:pPr>
    </w:p>
    <w:p w:rsidR="0024197D" w:rsidRDefault="00D969D1" w:rsidP="0024197D">
      <w:pPr>
        <w:jc w:val="both"/>
        <w:rPr>
          <w:rFonts w:ascii="Garamond" w:hAnsi="Garamond" w:cs="Times New Roman"/>
        </w:rPr>
      </w:pPr>
      <w:r w:rsidRPr="0024197D">
        <w:rPr>
          <w:rFonts w:ascii="Garamond" w:hAnsi="Garamond" w:cs="Times New Roman"/>
          <w:noProof/>
          <w:lang w:eastAsia="en-GB"/>
        </w:rPr>
        <w:drawing>
          <wp:anchor distT="0" distB="0" distL="114300" distR="114300" simplePos="0" relativeHeight="251659264" behindDoc="0" locked="0" layoutInCell="1" allowOverlap="1" wp14:anchorId="452DA6A6" wp14:editId="035F0C1F">
            <wp:simplePos x="0" y="0"/>
            <wp:positionH relativeFrom="column">
              <wp:posOffset>5479415</wp:posOffset>
            </wp:positionH>
            <wp:positionV relativeFrom="paragraph">
              <wp:posOffset>16510</wp:posOffset>
            </wp:positionV>
            <wp:extent cx="1071245" cy="1478280"/>
            <wp:effectExtent l="0" t="0" r="0" b="7620"/>
            <wp:wrapTight wrapText="bothSides">
              <wp:wrapPolygon edited="0">
                <wp:start x="0" y="0"/>
                <wp:lineTo x="0" y="21433"/>
                <wp:lineTo x="21126" y="21433"/>
                <wp:lineTo x="211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2846807_beer_bbc_body.jpg"/>
                    <pic:cNvPicPr/>
                  </pic:nvPicPr>
                  <pic:blipFill>
                    <a:blip r:embed="rId15">
                      <a:extLst>
                        <a:ext uri="{28A0092B-C50C-407E-A947-70E740481C1C}">
                          <a14:useLocalDpi xmlns:a14="http://schemas.microsoft.com/office/drawing/2010/main" val="0"/>
                        </a:ext>
                      </a:extLst>
                    </a:blip>
                    <a:stretch>
                      <a:fillRect/>
                    </a:stretch>
                  </pic:blipFill>
                  <pic:spPr>
                    <a:xfrm>
                      <a:off x="0" y="0"/>
                      <a:ext cx="1071245" cy="14782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4197D" w:rsidRPr="0024197D">
        <w:rPr>
          <w:rFonts w:ascii="Garamond" w:hAnsi="Garamond" w:cs="Arial"/>
        </w:rPr>
        <w:t xml:space="preserve">We have mentioned Guinness in the previous section. One of the key features of a pint of Guinness is the wonderful creamy foam head. This is in contrast to the much smaller head that we find on a pint of bitter beer. For the manufacturers of beer to get both types of head involve a lot of science and maths.  The foam in the head in a pint of bitter is made of networks of bubbles of Carbon Dioxide separated by thin films of the beer itself, with surface tension giving the strength to the thin walls surrounding each bubble. </w:t>
      </w:r>
      <w:r w:rsidR="0024197D" w:rsidRPr="0024197D">
        <w:rPr>
          <w:rFonts w:ascii="Garamond" w:hAnsi="Garamond" w:cs="Times New Roman"/>
        </w:rPr>
        <w:t xml:space="preserve">The walls of these bubbles move as a result of surface tension with smaller bubbles moving faster as they have a higher curvature. This results in the smaller bubbles being ‘eaten’ by the larger ones in a process called Oswald ripening. Basically small bubbles shrink and large bubbles grow, leading to </w:t>
      </w:r>
      <w:proofErr w:type="gramStart"/>
      <w:r w:rsidR="0024197D" w:rsidRPr="0024197D">
        <w:rPr>
          <w:rFonts w:ascii="Garamond" w:hAnsi="Garamond" w:cs="Times New Roman"/>
        </w:rPr>
        <w:t>a coarse</w:t>
      </w:r>
      <w:proofErr w:type="gramEnd"/>
      <w:r w:rsidR="0024197D" w:rsidRPr="0024197D">
        <w:rPr>
          <w:rFonts w:ascii="Garamond" w:hAnsi="Garamond" w:cs="Times New Roman"/>
        </w:rPr>
        <w:t xml:space="preserve"> foam made up of large bubbles only. Eventually the liquid drains from the large bubbles and they pop, and the foam disappears. The remarkable mathematician John von Neumann, who was (amongst many other achievements) responsible for the development of the modern electronic computer, </w:t>
      </w:r>
      <w:r w:rsidR="0024197D" w:rsidRPr="0024197D">
        <w:rPr>
          <w:rFonts w:ascii="Garamond" w:hAnsi="Garamond" w:cs="Times New Roman"/>
        </w:rPr>
        <w:lastRenderedPageBreak/>
        <w:t>devised an equation in 1952 which explained the patterns that we see in such cellular structures in two dimensions. In 2007 this was extended to three dimensions by a group of mathematicians in Princeton interested in the applications of maths the beer [6]. It’s a hard life!</w:t>
      </w:r>
    </w:p>
    <w:p w:rsidR="00D969D1" w:rsidRPr="0024197D" w:rsidRDefault="00D969D1" w:rsidP="0024197D">
      <w:pPr>
        <w:jc w:val="both"/>
        <w:rPr>
          <w:rFonts w:ascii="Garamond" w:hAnsi="Garamond" w:cs="Times New Roman"/>
        </w:rPr>
      </w:pPr>
    </w:p>
    <w:p w:rsidR="0024197D" w:rsidRDefault="00D969D1" w:rsidP="0024197D">
      <w:pPr>
        <w:jc w:val="both"/>
        <w:rPr>
          <w:rFonts w:ascii="Garamond" w:hAnsi="Garamond" w:cs="Times New Roman"/>
        </w:rPr>
      </w:pPr>
      <w:r w:rsidRPr="0024197D">
        <w:rPr>
          <w:rFonts w:ascii="Garamond" w:hAnsi="Garamond" w:cs="Times New Roman"/>
          <w:noProof/>
          <w:lang w:eastAsia="en-GB"/>
        </w:rPr>
        <w:drawing>
          <wp:anchor distT="0" distB="0" distL="114300" distR="114300" simplePos="0" relativeHeight="251661312" behindDoc="0" locked="0" layoutInCell="1" allowOverlap="1" wp14:anchorId="5EA3DFA2" wp14:editId="4FC72B68">
            <wp:simplePos x="0" y="0"/>
            <wp:positionH relativeFrom="column">
              <wp:posOffset>5314950</wp:posOffset>
            </wp:positionH>
            <wp:positionV relativeFrom="paragraph">
              <wp:posOffset>45085</wp:posOffset>
            </wp:positionV>
            <wp:extent cx="1275080" cy="1275080"/>
            <wp:effectExtent l="0" t="0" r="1270" b="1270"/>
            <wp:wrapTight wrapText="bothSides">
              <wp:wrapPolygon edited="0">
                <wp:start x="0" y="0"/>
                <wp:lineTo x="0" y="21299"/>
                <wp:lineTo x="21299" y="21299"/>
                <wp:lineTo x="212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48_lar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5080" cy="12750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4197D" w:rsidRPr="0024197D">
        <w:rPr>
          <w:rFonts w:ascii="Garamond" w:hAnsi="Garamond" w:cs="Times New Roman"/>
        </w:rPr>
        <w:t>Another group of mathematicians, appropriately from Limerick in Ireland, have made a study of the foam on a pint of Guinness. This is much creamier than the foam on a pint of bitter. The reason is that whilst the foam on bitter is made up of air bubbles, the foam on a pint of Guinness is made up of Nitrogen. This gas diffuses 100 times slower in air than Carbon Dioxide, meaning that the bubbles are smaller and the foam is much more stable and creamier. The Nitrogen needs to be introduced into the Guinness when it is poured. In a pub this is achieved by having a separate pipe, linked to a Nitrogen supply, which supplied the Nitrogen at the same time as the beer is served from the barrel. For many years Guinness in cans did not have a head. However, this problem was solved by the introduction of a ‘widget’ which is a Nitrogen container in the can, and which releases precisely the right amount of Nitrogen when the can is opened.  This process must be very carefully controlled, and a lot of careful design work is required to make the widget work well. The whole process was analysed by (it appears!) the whole of the applied mathematics department at Limerick, and described in the charmingly title paper on</w:t>
      </w:r>
      <w:r w:rsidR="0024197D" w:rsidRPr="0024197D">
        <w:rPr>
          <w:rFonts w:ascii="Garamond" w:hAnsi="Garamond" w:cs="Times New Roman"/>
          <w:i/>
        </w:rPr>
        <w:t xml:space="preserve"> </w:t>
      </w:r>
      <w:proofErr w:type="gramStart"/>
      <w:r w:rsidR="0024197D" w:rsidRPr="0024197D">
        <w:rPr>
          <w:rFonts w:ascii="Garamond" w:hAnsi="Garamond" w:cs="Times New Roman"/>
          <w:i/>
        </w:rPr>
        <w:t>The</w:t>
      </w:r>
      <w:proofErr w:type="gramEnd"/>
      <w:r w:rsidR="0024197D" w:rsidRPr="0024197D">
        <w:rPr>
          <w:rFonts w:ascii="Garamond" w:hAnsi="Garamond" w:cs="Times New Roman"/>
          <w:i/>
        </w:rPr>
        <w:t xml:space="preserve"> initiation of Guinness</w:t>
      </w:r>
      <w:r w:rsidR="0024197D" w:rsidRPr="0024197D">
        <w:rPr>
          <w:rFonts w:ascii="Garamond" w:hAnsi="Garamond" w:cs="Times New Roman"/>
        </w:rPr>
        <w:t xml:space="preserve"> [7]. Notably the same group has now done a complete analysis of the mathematics of a making coffee.</w:t>
      </w:r>
    </w:p>
    <w:p w:rsidR="00D969D1" w:rsidRPr="0024197D" w:rsidRDefault="00D969D1" w:rsidP="0024197D">
      <w:pPr>
        <w:jc w:val="both"/>
        <w:rPr>
          <w:rFonts w:ascii="Garamond" w:hAnsi="Garamond" w:cs="Times New Roman"/>
        </w:rPr>
      </w:pPr>
    </w:p>
    <w:p w:rsidR="0024197D" w:rsidRPr="00D969D1" w:rsidRDefault="0024197D" w:rsidP="00D969D1">
      <w:pPr>
        <w:jc w:val="both"/>
        <w:rPr>
          <w:rFonts w:ascii="Garamond" w:hAnsi="Garamond" w:cs="Arial"/>
          <w:b/>
        </w:rPr>
      </w:pPr>
      <w:r w:rsidRPr="00D969D1">
        <w:rPr>
          <w:rFonts w:ascii="Garamond" w:hAnsi="Garamond" w:cs="Arial"/>
          <w:b/>
        </w:rPr>
        <w:t>Which came first, the chicken or the egg?</w:t>
      </w:r>
    </w:p>
    <w:p w:rsidR="0024197D" w:rsidRPr="0024197D" w:rsidRDefault="0024197D" w:rsidP="0024197D">
      <w:pPr>
        <w:jc w:val="both"/>
        <w:rPr>
          <w:rFonts w:ascii="Garamond" w:hAnsi="Garamond" w:cs="Arial"/>
          <w:b/>
        </w:rPr>
      </w:pPr>
    </w:p>
    <w:p w:rsidR="0024197D" w:rsidRPr="0024197D" w:rsidRDefault="0024197D" w:rsidP="0024197D">
      <w:pPr>
        <w:jc w:val="both"/>
        <w:rPr>
          <w:rFonts w:ascii="Garamond" w:hAnsi="Garamond" w:cs="Arial"/>
        </w:rPr>
      </w:pPr>
      <w:r w:rsidRPr="0024197D">
        <w:rPr>
          <w:rFonts w:ascii="Garamond" w:hAnsi="Garamond" w:cs="Arial"/>
          <w:noProof/>
          <w:lang w:eastAsia="en-GB"/>
        </w:rPr>
        <w:drawing>
          <wp:anchor distT="0" distB="0" distL="114300" distR="114300" simplePos="0" relativeHeight="251666432" behindDoc="0" locked="0" layoutInCell="1" allowOverlap="1" wp14:anchorId="1600A48A" wp14:editId="31B50C76">
            <wp:simplePos x="0" y="0"/>
            <wp:positionH relativeFrom="column">
              <wp:posOffset>114300</wp:posOffset>
            </wp:positionH>
            <wp:positionV relativeFrom="paragraph">
              <wp:posOffset>713740</wp:posOffset>
            </wp:positionV>
            <wp:extent cx="2286000" cy="1489075"/>
            <wp:effectExtent l="0" t="0" r="0" b="9525"/>
            <wp:wrapTight wrapText="bothSides">
              <wp:wrapPolygon edited="0">
                <wp:start x="0" y="0"/>
                <wp:lineTo x="0" y="21370"/>
                <wp:lineTo x="21360" y="21370"/>
                <wp:lineTo x="21360" y="0"/>
                <wp:lineTo x="0" y="0"/>
              </wp:wrapPolygon>
            </wp:wrapTight>
            <wp:docPr id="21512" name="Picture 21512" descr="zoo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 name="Picture 8" descr="zooeg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489075"/>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4197D">
        <w:rPr>
          <w:rFonts w:ascii="Garamond" w:hAnsi="Garamond" w:cs="Arial"/>
        </w:rPr>
        <w:t>The answer is of course the egg! Think about it. Maths isn’t needed to solve that question. However, it is important both in the question of hatching an egg and also in helping the chickens to lay the eggs in the first place. For chickens to able to lay healthy eggs, they must be healthy too. Keeping them healthy is a matter of giving them a good diet and also a safe environment.  Statistical techniques are used extensively to determine good and healthy diets for all animals, and also to monitor how they respond to their environment, so that it is never too hot or too cold.  (These tests are not unlike the clinical trials used by pharmaceutical companies to test drugs before they are released.) Now consider what happens when an egg is laid. If we want to breed more chickens these eggs need to be incubated, and it is most efficient (in the case of large numbers) to use an incubator to do this. Such incubators have to carefully regulate their heat and humidity. Sophisticated incubators also rotate the eggs during the incubation process. A problem that I worked on, not with a chicken farm, but with the penguin house at Bristol Zoo, was that of determining the optimal incubation process, and in particular the need to rotate the eggs laid by a penguin. Unfortunately, the reason that we were asked to help was the fact that the zoo was finding that too many of the eggs in the incubator were dying.  During a natural incubation process a (male or female penguin as both are involved) sits on the egg to keep it warm, and rotates it at the same time. In the case of natural incubation the egg is rotated about once every 20 minutes. One theory behind the need for such a rotation was that it was needed to ensure that the heat (from the penguin) was uniformly distributed. One of the purposes of mathematical modelling is to test such theories to see if they are realistic. In this case it is possible to adapt the equation (7) to allow us to predict the flow of heat within the penguin egg. The pictures below show the temperature of the egg at a set of increasing times from left to right. In these pictures the penguin is at the top, and the brown areas are the hottest, and the blue areas the coolest.</w:t>
      </w:r>
    </w:p>
    <w:p w:rsidR="0024197D" w:rsidRPr="0024197D" w:rsidRDefault="0024197D" w:rsidP="0024197D">
      <w:pPr>
        <w:jc w:val="both"/>
        <w:rPr>
          <w:rFonts w:ascii="Garamond" w:hAnsi="Garamond" w:cs="Arial"/>
        </w:rPr>
      </w:pPr>
    </w:p>
    <w:p w:rsidR="0024197D" w:rsidRDefault="001B425B" w:rsidP="0024197D">
      <w:pPr>
        <w:jc w:val="both"/>
        <w:rPr>
          <w:rFonts w:ascii="Garamond" w:hAnsi="Garamond" w:cs="Arial"/>
        </w:rPr>
      </w:pPr>
      <w:r w:rsidRPr="0024197D">
        <w:rPr>
          <w:rFonts w:ascii="Garamond" w:hAnsi="Garamond" w:cs="Arial"/>
          <w:b/>
          <w:noProof/>
          <w:lang w:eastAsia="en-GB"/>
        </w:rPr>
        <w:drawing>
          <wp:anchor distT="0" distB="0" distL="114300" distR="114300" simplePos="0" relativeHeight="251667456" behindDoc="0" locked="0" layoutInCell="1" allowOverlap="1" wp14:anchorId="049DEC8E" wp14:editId="3988A441">
            <wp:simplePos x="0" y="0"/>
            <wp:positionH relativeFrom="column">
              <wp:posOffset>250190</wp:posOffset>
            </wp:positionH>
            <wp:positionV relativeFrom="paragraph">
              <wp:posOffset>100330</wp:posOffset>
            </wp:positionV>
            <wp:extent cx="5892800" cy="1792605"/>
            <wp:effectExtent l="0" t="0" r="0" b="0"/>
            <wp:wrapTight wrapText="bothSides">
              <wp:wrapPolygon edited="0">
                <wp:start x="0" y="0"/>
                <wp:lineTo x="0" y="21348"/>
                <wp:lineTo x="21507" y="21348"/>
                <wp:lineTo x="21507" y="0"/>
                <wp:lineTo x="0" y="0"/>
              </wp:wrapPolygon>
            </wp:wrapTight>
            <wp:docPr id="90114" name="Picture 90114" descr="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 name="Picture 2" descr="egg"/>
                    <pic:cNvPicPr>
                      <a:picLocks noChangeAspect="1" noChangeArrowheads="1"/>
                    </pic:cNvPicPr>
                  </pic:nvPicPr>
                  <pic:blipFill rotWithShape="1">
                    <a:blip r:embed="rId18">
                      <a:extLst>
                        <a:ext uri="{28A0092B-C50C-407E-A947-70E740481C1C}">
                          <a14:useLocalDpi xmlns:a14="http://schemas.microsoft.com/office/drawing/2010/main" val="0"/>
                        </a:ext>
                      </a:extLst>
                    </a:blip>
                    <a:srcRect l="8964" t="39170" r="7581" b="41329"/>
                    <a:stretch/>
                  </pic:blipFill>
                  <pic:spPr bwMode="auto">
                    <a:xfrm>
                      <a:off x="0" y="0"/>
                      <a:ext cx="5892800" cy="17926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D969D1" w:rsidRDefault="00D969D1" w:rsidP="0024197D">
      <w:pPr>
        <w:jc w:val="both"/>
        <w:rPr>
          <w:rFonts w:ascii="Garamond" w:hAnsi="Garamond" w:cs="Arial"/>
        </w:rPr>
      </w:pPr>
    </w:p>
    <w:p w:rsidR="00D969D1" w:rsidRPr="0024197D" w:rsidRDefault="00D969D1" w:rsidP="0024197D">
      <w:pPr>
        <w:jc w:val="both"/>
        <w:rPr>
          <w:rFonts w:ascii="Garamond" w:hAnsi="Garamond" w:cs="Arial"/>
        </w:rPr>
      </w:pP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b/>
        </w:rPr>
      </w:pPr>
    </w:p>
    <w:p w:rsidR="0024197D" w:rsidRPr="0024197D" w:rsidRDefault="0024197D" w:rsidP="0024197D">
      <w:pPr>
        <w:jc w:val="both"/>
        <w:rPr>
          <w:rFonts w:ascii="Garamond" w:hAnsi="Garamond" w:cs="Arial"/>
          <w:b/>
        </w:rPr>
      </w:pPr>
    </w:p>
    <w:p w:rsidR="00D969D1" w:rsidRDefault="00D969D1"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lastRenderedPageBreak/>
        <w:t>As you can see the heat from the penguin spreads through the egg and eventually warms it all up. For the particular case of a penguin egg we could calculate that this took about 10 minutes. In other words, there was not need to rotate the egg at all to give it a uniform temperature. Thus the mathematical model was useful in dismissing an incorrect theory. Further studies showed that the egg needed to be rotated to redistribute the nutrients and to get rid of the waste products. Guided by this a better rotation strategy could be devised, leading to an increase in the number of eggs that hatched into live penguins. More information about not only the penguin egg problem, but also the process of mathematical modelling can be found in the book [9].</w:t>
      </w:r>
    </w:p>
    <w:p w:rsidR="0024197D" w:rsidRPr="0024197D" w:rsidRDefault="0024197D" w:rsidP="0024197D">
      <w:pPr>
        <w:jc w:val="both"/>
        <w:rPr>
          <w:rFonts w:ascii="Garamond" w:hAnsi="Garamond" w:cs="Arial"/>
          <w:b/>
        </w:rPr>
      </w:pPr>
    </w:p>
    <w:p w:rsidR="0024197D" w:rsidRPr="00D969D1" w:rsidRDefault="0024197D" w:rsidP="00D969D1">
      <w:pPr>
        <w:jc w:val="both"/>
        <w:rPr>
          <w:rFonts w:ascii="Garamond" w:hAnsi="Garamond" w:cs="Arial"/>
          <w:b/>
        </w:rPr>
      </w:pPr>
      <w:r w:rsidRPr="00D969D1">
        <w:rPr>
          <w:rFonts w:ascii="Garamond" w:hAnsi="Garamond" w:cs="Arial"/>
          <w:b/>
        </w:rPr>
        <w:t>How to cook a potato</w:t>
      </w:r>
    </w:p>
    <w:p w:rsidR="0024197D" w:rsidRPr="0024197D" w:rsidRDefault="0024197D" w:rsidP="0024197D">
      <w:pPr>
        <w:jc w:val="both"/>
        <w:rPr>
          <w:rFonts w:ascii="Garamond" w:hAnsi="Garamond" w:cs="Arial"/>
          <w:b/>
        </w:rPr>
      </w:pPr>
    </w:p>
    <w:p w:rsidR="001B425B" w:rsidRDefault="00D969D1" w:rsidP="0024197D">
      <w:pPr>
        <w:jc w:val="both"/>
        <w:rPr>
          <w:rFonts w:ascii="Garamond" w:hAnsi="Garamond" w:cs="Arial"/>
        </w:rPr>
      </w:pPr>
      <w:r w:rsidRPr="0024197D">
        <w:rPr>
          <w:rFonts w:ascii="Garamond" w:hAnsi="Garamond" w:cs="Arial"/>
          <w:noProof/>
          <w:lang w:eastAsia="en-GB"/>
        </w:rPr>
        <w:drawing>
          <wp:anchor distT="0" distB="0" distL="114300" distR="114300" simplePos="0" relativeHeight="251662336" behindDoc="0" locked="0" layoutInCell="1" allowOverlap="1" wp14:anchorId="527B1651" wp14:editId="5713F5CB">
            <wp:simplePos x="0" y="0"/>
            <wp:positionH relativeFrom="column">
              <wp:posOffset>5053965</wp:posOffset>
            </wp:positionH>
            <wp:positionV relativeFrom="paragraph">
              <wp:posOffset>48895</wp:posOffset>
            </wp:positionV>
            <wp:extent cx="1490345" cy="1131570"/>
            <wp:effectExtent l="0" t="0" r="0" b="0"/>
            <wp:wrapTight wrapText="bothSides">
              <wp:wrapPolygon edited="0">
                <wp:start x="0" y="0"/>
                <wp:lineTo x="0" y="21091"/>
                <wp:lineTo x="21259" y="21091"/>
                <wp:lineTo x="212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1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0345" cy="11315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4197D" w:rsidRPr="0024197D">
        <w:rPr>
          <w:rFonts w:ascii="Garamond" w:hAnsi="Garamond" w:cs="Arial"/>
        </w:rPr>
        <w:t xml:space="preserve">Before we eat food it is usual to cook it. This is one huge difference between humans and other animals.  In fact evidence for cooking food goes </w:t>
      </w:r>
      <w:proofErr w:type="gramStart"/>
      <w:r w:rsidR="0024197D" w:rsidRPr="0024197D">
        <w:rPr>
          <w:rFonts w:ascii="Garamond" w:hAnsi="Garamond" w:cs="Arial"/>
        </w:rPr>
        <w:t>back</w:t>
      </w:r>
      <w:proofErr w:type="gramEnd"/>
      <w:r w:rsidR="0024197D" w:rsidRPr="0024197D">
        <w:rPr>
          <w:rFonts w:ascii="Garamond" w:hAnsi="Garamond" w:cs="Arial"/>
        </w:rPr>
        <w:t xml:space="preserve"> a long way, including evidence that our evolutionary predecessors Homo Erectus were cooking food over 400,000 years ago. Of course cooking then was done over an open fire. Nowadays it is more likely that we will use some kind of cooker. Until recently, most cookers were based on heating the food directly, such as in a fan oven, which cooks the food from the outside by conduction of heat into the food. This process cooks the food uniformly, but can be slow. For example it takes about an hour to bake a potato in a typical fan oven. Many of us now seek a more convenient and faster means of cooking, and this has led to the rise of the use of the microwave cooker.  The Microwave Cooker uses a technology which goes back to the war and the invention of radar. In order to get a high resolution (particularly for airborne radar), radar systems needed to use radio waves, called Microwaves, with a wavelength of the order of just a few centimetres. However, in 1940 there was no means of producing radio signals at this wavelength in sufficient power to be effective. Fortunately the University of Birmingham came to the rescue in the shape of the physics department led by </w:t>
      </w:r>
      <w:proofErr w:type="spellStart"/>
      <w:r w:rsidR="0024197D" w:rsidRPr="0024197D">
        <w:rPr>
          <w:rFonts w:ascii="Garamond" w:hAnsi="Garamond" w:cs="Arial"/>
        </w:rPr>
        <w:t>Prof.</w:t>
      </w:r>
      <w:proofErr w:type="spellEnd"/>
      <w:r w:rsidR="0024197D" w:rsidRPr="0024197D">
        <w:rPr>
          <w:rFonts w:ascii="Garamond" w:hAnsi="Garamond" w:cs="Arial"/>
        </w:rPr>
        <w:t xml:space="preserve"> Oliphant. Working in this department were Randall and Boot who invented the first high power </w:t>
      </w:r>
      <w:r w:rsidR="0024197D" w:rsidRPr="0024197D">
        <w:rPr>
          <w:rFonts w:ascii="Garamond" w:hAnsi="Garamond" w:cs="Arial"/>
          <w:i/>
        </w:rPr>
        <w:t xml:space="preserve">cavity magnetron </w:t>
      </w:r>
      <w:r w:rsidR="0024197D" w:rsidRPr="0024197D">
        <w:rPr>
          <w:rFonts w:ascii="Garamond" w:hAnsi="Garamond" w:cs="Arial"/>
        </w:rPr>
        <w:t xml:space="preserve">(pictured). This device used a high magnetic field to spin an electron beam and to cause it to resonate in a specially designed cavity. The result was a method of producing high power radio waves of kilowatt power and at Centimetre wavelengths. The magnetron revolutionised radar and was subsequently used in all airborne interception radars and also in the H2S air to surface radar used in Lancaster bombers, as well as in the radars used against U-Boats. It was truly a war winning invention (and was part of a package of secrets taken to the USA by the scientific Civil Servant Sir Henry Tizard as part of the process of persuading them to join in the war).  </w:t>
      </w:r>
    </w:p>
    <w:p w:rsidR="001B425B" w:rsidRDefault="001B425B" w:rsidP="0024197D">
      <w:pPr>
        <w:jc w:val="both"/>
        <w:rPr>
          <w:rFonts w:ascii="Garamond" w:hAnsi="Garamond" w:cs="Arial"/>
        </w:rPr>
      </w:pPr>
    </w:p>
    <w:p w:rsidR="0024197D" w:rsidRPr="0024197D" w:rsidRDefault="001B425B" w:rsidP="0024197D">
      <w:pPr>
        <w:jc w:val="both"/>
        <w:rPr>
          <w:rFonts w:ascii="Garamond" w:hAnsi="Garamond" w:cs="Arial"/>
        </w:rPr>
      </w:pPr>
      <w:r w:rsidRPr="0024197D">
        <w:rPr>
          <w:rFonts w:ascii="Garamond" w:hAnsi="Garamond" w:cs="Arial"/>
          <w:noProof/>
          <w:lang w:eastAsia="en-GB"/>
        </w:rPr>
        <w:drawing>
          <wp:anchor distT="0" distB="0" distL="114300" distR="114300" simplePos="0" relativeHeight="251663360" behindDoc="0" locked="0" layoutInCell="1" allowOverlap="1" wp14:anchorId="4BA7ED00" wp14:editId="043C0640">
            <wp:simplePos x="0" y="0"/>
            <wp:positionH relativeFrom="column">
              <wp:posOffset>4990465</wp:posOffset>
            </wp:positionH>
            <wp:positionV relativeFrom="paragraph">
              <wp:posOffset>80010</wp:posOffset>
            </wp:positionV>
            <wp:extent cx="1555115" cy="1031875"/>
            <wp:effectExtent l="0" t="0" r="6985" b="0"/>
            <wp:wrapTight wrapText="bothSides">
              <wp:wrapPolygon edited="0">
                <wp:start x="0" y="0"/>
                <wp:lineTo x="0" y="21135"/>
                <wp:lineTo x="21432" y="21135"/>
                <wp:lineTo x="21432" y="0"/>
                <wp:lineTo x="0" y="0"/>
              </wp:wrapPolygon>
            </wp:wrapTight>
            <wp:docPr id="112643" name="Placeholder" descr="microwav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43" name="Picture 3" descr="microwave"/>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5115" cy="10318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24197D" w:rsidRPr="0024197D">
        <w:rPr>
          <w:rFonts w:ascii="Garamond" w:hAnsi="Garamond" w:cs="Arial"/>
        </w:rPr>
        <w:t xml:space="preserve">The Americans rapidly developed the technology for producing magnetrons in large numbers. One of the scientists who did this was Percy Spencer, and he is credited with the invention of the Microwave cooker. Legend has it that he did this after noticing that his candy melted when exposed to high power microwave radiation, and realised that the same radiation could be used to rapidly cook food. Now microwave ovens, all powered by magnetrons, </w:t>
      </w:r>
      <w:proofErr w:type="gramStart"/>
      <w:r w:rsidR="0024197D" w:rsidRPr="0024197D">
        <w:rPr>
          <w:rFonts w:ascii="Garamond" w:hAnsi="Garamond" w:cs="Arial"/>
        </w:rPr>
        <w:t>are</w:t>
      </w:r>
      <w:proofErr w:type="gramEnd"/>
      <w:r w:rsidR="0024197D" w:rsidRPr="0024197D">
        <w:rPr>
          <w:rFonts w:ascii="Garamond" w:hAnsi="Garamond" w:cs="Arial"/>
        </w:rPr>
        <w:t xml:space="preserve"> very widely used in a domestic environment. We are all used to opening up a microwave cooker, putting in some food, pressing the button, and ping, five minutes later the food is cooked. Usually these ovens have a turntable, and you can occupy yourself in those five minutes by watching the food go round. Mathematics is very useful not only in understanding this process, but in helping to devise better and safer microwave cookers.  A commonly held view is that a microwave cooker cooks food from the inside out. However, this is not really true. Microwaves from the magnetron enter the cavity surrounding the food, where they set up standing wave patterns. These give points with a strong microwave fields alternating with points with a low field. To show these points you are warmly recommended to take out the turntable, place several marshmallows in the cavity, and then turn on the oven for a short time. You will find that some of the marshmallows have melted and others have not. The melted ones are at the locations of the anti-nodes of the field, where it is strongest. As an added bonus you can find the half wavelength of the field by measuring the distance between the melted marshmallows.  The reason that the food is placed onto a turntable is to make sure that no part of it is always at a node of the field where it is at a minimum. During the cooking process, the microwaves from the cavity enter </w:t>
      </w:r>
      <w:r w:rsidR="0024197D" w:rsidRPr="0024197D">
        <w:rPr>
          <w:rFonts w:ascii="Garamond" w:hAnsi="Garamond" w:cs="Arial"/>
        </w:rPr>
        <w:lastRenderedPageBreak/>
        <w:t>the food. As they do so, they rapidly lose strength, so that if E0 is the field on the surface, then at a distance x into the food, the strength E(x) of the field is given by</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m:oMathPara>
        <m:oMath>
          <m:r>
            <w:rPr>
              <w:rFonts w:ascii="Cambria Math" w:hAnsi="Cambria Math" w:cs="Arial"/>
            </w:rPr>
            <m:t>E</m:t>
          </m:r>
          <m:d>
            <m:dPr>
              <m:ctrlPr>
                <w:rPr>
                  <w:rFonts w:ascii="Cambria Math" w:hAnsi="Cambria Math" w:cs="Arial"/>
                  <w:i/>
                </w:rPr>
              </m:ctrlPr>
            </m:dPr>
            <m:e>
              <m:r>
                <w:rPr>
                  <w:rFonts w:ascii="Cambria Math" w:hAnsi="Cambria Math" w:cs="Arial"/>
                </w:rPr>
                <m:t>x</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0</m:t>
              </m:r>
            </m:sub>
          </m:sSub>
          <m:r>
            <w:rPr>
              <w:rFonts w:ascii="Cambria Math" w:hAnsi="Cambria Math" w:cs="Arial"/>
            </w:rPr>
            <m:t xml:space="preserve">  </m:t>
          </m:r>
          <m:sSup>
            <m:sSupPr>
              <m:ctrlPr>
                <w:rPr>
                  <w:rFonts w:ascii="Cambria Math" w:hAnsi="Cambria Math" w:cs="Arial"/>
                  <w:i/>
                </w:rPr>
              </m:ctrlPr>
            </m:sSupPr>
            <m:e>
              <m:r>
                <w:rPr>
                  <w:rFonts w:ascii="Cambria Math" w:hAnsi="Cambria Math" w:cs="Arial"/>
                </w:rPr>
                <m:t>e</m:t>
              </m:r>
            </m:e>
            <m:sup>
              <m:r>
                <w:rPr>
                  <w:rFonts w:ascii="Cambria Math" w:hAnsi="Cambria Math" w:cs="Arial"/>
                </w:rPr>
                <m:t>-x/d</m:t>
              </m:r>
            </m:sup>
          </m:sSup>
        </m:oMath>
      </m:oMathPara>
    </w:p>
    <w:p w:rsidR="0024197D" w:rsidRPr="0024197D" w:rsidRDefault="0024197D" w:rsidP="0024197D">
      <w:pPr>
        <w:jc w:val="both"/>
        <w:rPr>
          <w:rFonts w:ascii="Garamond" w:hAnsi="Garamond" w:cs="Arial"/>
        </w:rPr>
      </w:pPr>
      <w:r w:rsidRPr="0024197D">
        <w:rPr>
          <w:rFonts w:ascii="Garamond" w:hAnsi="Garamond" w:cs="Arial"/>
        </w:rPr>
        <w:t>.</w:t>
      </w:r>
    </w:p>
    <w:p w:rsidR="0024197D" w:rsidRPr="0024197D" w:rsidRDefault="0024197D" w:rsidP="0024197D">
      <w:pPr>
        <w:jc w:val="both"/>
        <w:rPr>
          <w:rFonts w:ascii="Garamond" w:hAnsi="Garamond" w:cs="Arial"/>
        </w:rPr>
      </w:pPr>
      <w:r w:rsidRPr="0024197D">
        <w:rPr>
          <w:rFonts w:ascii="Garamond" w:hAnsi="Garamond" w:cs="Arial"/>
        </w:rPr>
        <w:t xml:space="preserve">Here d is called the </w:t>
      </w:r>
      <w:r w:rsidRPr="0024197D">
        <w:rPr>
          <w:rFonts w:ascii="Garamond" w:hAnsi="Garamond" w:cs="Arial"/>
          <w:i/>
        </w:rPr>
        <w:t>penetration depth</w:t>
      </w:r>
      <w:r w:rsidRPr="0024197D">
        <w:rPr>
          <w:rFonts w:ascii="Garamond" w:hAnsi="Garamond" w:cs="Arial"/>
        </w:rPr>
        <w:t xml:space="preserve"> of the microwaves. This depends not only on the type of the food, but also how moist it is, and also its salt content.  For a typical food, such as a potato (which is mainly starch and water) the penetration depth is between one and two centimetres. What this means is that the microwaves cannot penetrate much more than two centimetres into the food. The microwaves themselves heat up the food by rotating dipoles within it. As </w:t>
      </w:r>
      <w:proofErr w:type="gramStart"/>
      <w:r w:rsidRPr="0024197D">
        <w:rPr>
          <w:rFonts w:ascii="Garamond" w:hAnsi="Garamond" w:cs="Arial"/>
        </w:rPr>
        <w:t>these move</w:t>
      </w:r>
      <w:proofErr w:type="gramEnd"/>
      <w:r w:rsidRPr="0024197D">
        <w:rPr>
          <w:rFonts w:ascii="Garamond" w:hAnsi="Garamond" w:cs="Arial"/>
        </w:rPr>
        <w:t>, they rub against each other, and the food heats up by friction. This process works very well for water, and hardly at all for ice. Now, the heating power of the microwave food is proportional to E(x</w:t>
      </w:r>
      <w:proofErr w:type="gramStart"/>
      <w:r w:rsidRPr="0024197D">
        <w:rPr>
          <w:rFonts w:ascii="Garamond" w:hAnsi="Garamond" w:cs="Arial"/>
        </w:rPr>
        <w:t>)^</w:t>
      </w:r>
      <w:proofErr w:type="gramEnd"/>
      <w:r w:rsidRPr="0024197D">
        <w:rPr>
          <w:rFonts w:ascii="Garamond" w:hAnsi="Garamond" w:cs="Arial"/>
        </w:rPr>
        <w:t xml:space="preserve">2 and this is negligible for depths greater than the penetration depth. Heat is also lost on the surface of the food (mostly by convection through the air), so the best way to describe microwave cooking is that the food is cooked from about 1cm underneath its surface. There is an important consequence to this. If the food is much more than a centimetre or two in depth, then the inside of it may receive very direct heating from the microwave field at all.  The figure below shows the results of a mathematical simulation of the microwave heating of a (rectangular) container filled with mashed potato. This simulation is achieved by solving partial differential equations, which describe how the potato is heated. A typical such equation takes the form below, which expresses the way that heat is generated by the microwave field and redistributed by conduction. </w:t>
      </w:r>
      <w:proofErr w:type="gramStart"/>
      <w:r w:rsidRPr="0024197D">
        <w:rPr>
          <w:rFonts w:ascii="Garamond" w:hAnsi="Garamond" w:cs="Arial"/>
        </w:rPr>
        <w:t>See [7] for more details.</w:t>
      </w:r>
      <w:proofErr w:type="gramEnd"/>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m:oMathPara>
        <m:oMath>
          <m:r>
            <w:rPr>
              <w:rFonts w:ascii="Cambria Math" w:hAnsi="Cambria Math" w:cs="Arial"/>
            </w:rPr>
            <m:t>cρ</m:t>
          </m:r>
          <m:sSub>
            <m:sSubPr>
              <m:ctrlPr>
                <w:rPr>
                  <w:rFonts w:ascii="Cambria Math" w:hAnsi="Cambria Math" w:cs="Arial"/>
                  <w:i/>
                </w:rPr>
              </m:ctrlPr>
            </m:sSubPr>
            <m:e>
              <m:r>
                <w:rPr>
                  <w:rFonts w:ascii="Cambria Math" w:hAnsi="Cambria Math" w:cs="Arial"/>
                </w:rPr>
                <m:t>T</m:t>
              </m:r>
            </m:e>
            <m:sub>
              <m:r>
                <w:rPr>
                  <w:rFonts w:ascii="Cambria Math" w:hAnsi="Cambria Math" w:cs="Arial"/>
                </w:rPr>
                <m:t>t</m:t>
              </m:r>
            </m:sub>
          </m:sSub>
          <m:r>
            <w:rPr>
              <w:rFonts w:ascii="Cambria Math" w:hAnsi="Cambria Math" w:cs="Arial"/>
            </w:rPr>
            <m:t>=κ</m:t>
          </m:r>
          <m:sSub>
            <m:sSubPr>
              <m:ctrlPr>
                <w:rPr>
                  <w:rFonts w:ascii="Cambria Math" w:hAnsi="Cambria Math" w:cs="Arial"/>
                  <w:i/>
                </w:rPr>
              </m:ctrlPr>
            </m:sSubPr>
            <m:e>
              <m:r>
                <w:rPr>
                  <w:rFonts w:ascii="Cambria Math" w:hAnsi="Cambria Math" w:cs="Arial"/>
                </w:rPr>
                <m:t>T</m:t>
              </m:r>
            </m:e>
            <m:sub>
              <m:r>
                <w:rPr>
                  <w:rFonts w:ascii="Cambria Math" w:hAnsi="Cambria Math" w:cs="Arial"/>
                </w:rPr>
                <m:t>xx</m:t>
              </m:r>
            </m:sub>
          </m:sSub>
          <m:r>
            <w:rPr>
              <w:rFonts w:ascii="Cambria Math" w:hAnsi="Cambria Math" w:cs="Arial"/>
            </w:rPr>
            <m:t>+εμ</m:t>
          </m:r>
          <m:sSup>
            <m:sSupPr>
              <m:ctrlPr>
                <w:rPr>
                  <w:rFonts w:ascii="Cambria Math" w:hAnsi="Cambria Math" w:cs="Arial"/>
                  <w:i/>
                </w:rPr>
              </m:ctrlPr>
            </m:sSupPr>
            <m:e>
              <m:r>
                <w:rPr>
                  <w:rFonts w:ascii="Cambria Math" w:hAnsi="Cambria Math" w:cs="Arial"/>
                </w:rPr>
                <m:t>e</m:t>
              </m:r>
            </m:e>
            <m:sup>
              <m:r>
                <w:rPr>
                  <w:rFonts w:ascii="Cambria Math" w:hAnsi="Cambria Math" w:cs="Arial"/>
                </w:rPr>
                <m:t>-2x/d</m:t>
              </m:r>
            </m:sup>
          </m:sSup>
        </m:oMath>
      </m:oMathPara>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In the figures created from solving this equation, the top shows the results of one minutes heating and the bottom five minutes. In this figure blue is cold and brown is warm. The conclusion from this simulation is that even if the outside of the container is hot, the inside can still be quite cool. This is a problem, as it means that the bacteria in the food may not have been killed by the cooking process.</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noProof/>
          <w:lang w:eastAsia="en-GB"/>
        </w:rPr>
        <w:drawing>
          <wp:anchor distT="0" distB="0" distL="114300" distR="114300" simplePos="0" relativeHeight="251665408" behindDoc="0" locked="0" layoutInCell="1" allowOverlap="1" wp14:anchorId="7D407CBF" wp14:editId="2DFEA3DF">
            <wp:simplePos x="0" y="0"/>
            <wp:positionH relativeFrom="column">
              <wp:posOffset>1303655</wp:posOffset>
            </wp:positionH>
            <wp:positionV relativeFrom="paragraph">
              <wp:posOffset>13970</wp:posOffset>
            </wp:positionV>
            <wp:extent cx="3153410" cy="1981200"/>
            <wp:effectExtent l="0" t="0" r="0" b="0"/>
            <wp:wrapTight wrapText="bothSides">
              <wp:wrapPolygon edited="0">
                <wp:start x="0" y="0"/>
                <wp:lineTo x="0" y="21323"/>
                <wp:lineTo x="21400" y="21323"/>
                <wp:lineTo x="21400" y="0"/>
                <wp:lineTo x="0" y="0"/>
              </wp:wrapPolygon>
            </wp:wrapTight>
            <wp:docPr id="118787" name="Placeholder" descr="65techcon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8787" name="Picture 3" descr="65techcont"/>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3410" cy="1981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The conclusion from this simple simulation is that the best way to be sure that your food is warm all over is either to cook it for a long time, which can burn its contents, or to cook and then wait until the middle warms up by heat conduction, or to stir the food after you remove it from the microwave cooker. And if you read the packet of any microwave </w:t>
      </w:r>
      <w:proofErr w:type="spellStart"/>
      <w:r w:rsidRPr="0024197D">
        <w:rPr>
          <w:rFonts w:ascii="Garamond" w:hAnsi="Garamond" w:cs="Arial"/>
        </w:rPr>
        <w:t>cookable</w:t>
      </w:r>
      <w:proofErr w:type="spellEnd"/>
      <w:r w:rsidRPr="0024197D">
        <w:rPr>
          <w:rFonts w:ascii="Garamond" w:hAnsi="Garamond" w:cs="Arial"/>
        </w:rPr>
        <w:t xml:space="preserve"> meal this is exactly what it says that you should do. More sophisticated mathematical equations can be used to simulate more of the processes involved in microwave cooking and can thus be used to design better, more efficient and safer cookers. This brings benefits to us all. </w:t>
      </w:r>
    </w:p>
    <w:p w:rsidR="0024197D" w:rsidRPr="0024197D" w:rsidRDefault="0024197D" w:rsidP="0024197D">
      <w:pPr>
        <w:jc w:val="both"/>
        <w:rPr>
          <w:rFonts w:ascii="Garamond" w:hAnsi="Garamond" w:cs="Arial"/>
        </w:rPr>
      </w:pPr>
    </w:p>
    <w:p w:rsidR="001B425B" w:rsidRDefault="001B425B" w:rsidP="00D969D1">
      <w:pPr>
        <w:jc w:val="both"/>
        <w:rPr>
          <w:rFonts w:ascii="Garamond" w:hAnsi="Garamond" w:cs="Arial"/>
          <w:b/>
        </w:rPr>
      </w:pPr>
    </w:p>
    <w:p w:rsidR="001B425B" w:rsidRDefault="001B425B" w:rsidP="00D969D1">
      <w:pPr>
        <w:jc w:val="both"/>
        <w:rPr>
          <w:rFonts w:ascii="Garamond" w:hAnsi="Garamond" w:cs="Arial"/>
          <w:b/>
        </w:rPr>
      </w:pPr>
    </w:p>
    <w:p w:rsidR="001B425B" w:rsidRDefault="001B425B" w:rsidP="00D969D1">
      <w:pPr>
        <w:jc w:val="both"/>
        <w:rPr>
          <w:rFonts w:ascii="Garamond" w:hAnsi="Garamond" w:cs="Arial"/>
          <w:b/>
        </w:rPr>
      </w:pPr>
    </w:p>
    <w:p w:rsidR="0024197D" w:rsidRPr="00D969D1" w:rsidRDefault="0024197D" w:rsidP="00D969D1">
      <w:pPr>
        <w:jc w:val="both"/>
        <w:rPr>
          <w:rFonts w:ascii="Garamond" w:hAnsi="Garamond" w:cs="Arial"/>
          <w:b/>
        </w:rPr>
      </w:pPr>
      <w:r w:rsidRPr="00D969D1">
        <w:rPr>
          <w:rFonts w:ascii="Garamond" w:hAnsi="Garamond" w:cs="Arial"/>
          <w:b/>
        </w:rPr>
        <w:lastRenderedPageBreak/>
        <w:t>Where are the bees?</w:t>
      </w:r>
    </w:p>
    <w:p w:rsidR="0024197D" w:rsidRPr="00D969D1" w:rsidRDefault="0024197D" w:rsidP="00D969D1">
      <w:pPr>
        <w:jc w:val="both"/>
        <w:rPr>
          <w:rFonts w:ascii="Garamond" w:hAnsi="Garamond" w:cs="Arial"/>
          <w:b/>
        </w:rPr>
      </w:pPr>
    </w:p>
    <w:p w:rsidR="0024197D" w:rsidRPr="001B425B" w:rsidRDefault="0024197D" w:rsidP="0024197D">
      <w:pPr>
        <w:jc w:val="both"/>
        <w:rPr>
          <w:rFonts w:ascii="Garamond" w:hAnsi="Garamond" w:cs="Arial"/>
          <w:b/>
        </w:rPr>
      </w:pPr>
      <w:r w:rsidRPr="0024197D">
        <w:rPr>
          <w:rFonts w:ascii="Garamond" w:hAnsi="Garamond" w:cs="Arial"/>
          <w:noProof/>
          <w:lang w:eastAsia="en-GB"/>
        </w:rPr>
        <w:drawing>
          <wp:anchor distT="0" distB="0" distL="114300" distR="114300" simplePos="0" relativeHeight="251669504" behindDoc="0" locked="0" layoutInCell="1" allowOverlap="1" wp14:anchorId="1CE17EDA" wp14:editId="11CC26B2">
            <wp:simplePos x="0" y="0"/>
            <wp:positionH relativeFrom="column">
              <wp:posOffset>13970</wp:posOffset>
            </wp:positionH>
            <wp:positionV relativeFrom="paragraph">
              <wp:posOffset>106045</wp:posOffset>
            </wp:positionV>
            <wp:extent cx="2171700" cy="1358265"/>
            <wp:effectExtent l="0" t="0" r="0" b="0"/>
            <wp:wrapTight wrapText="bothSides">
              <wp:wrapPolygon edited="0">
                <wp:start x="0" y="0"/>
                <wp:lineTo x="0" y="21206"/>
                <wp:lineTo x="21411" y="21206"/>
                <wp:lineTo x="21411" y="0"/>
                <wp:lineTo x="0" y="0"/>
              </wp:wrapPolygon>
            </wp:wrapTight>
            <wp:docPr id="30736" name="Picture 30736" descr="bees460_10972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6" name="Picture 16" descr="bees460_1097258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1358265"/>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4197D">
        <w:rPr>
          <w:rFonts w:ascii="Garamond" w:hAnsi="Garamond" w:cs="Arial"/>
        </w:rPr>
        <w:t xml:space="preserve">It is rumoured that Einstein was once asked what he feared most. And his response was that he was worried about the bees dying out. There is a lot of reason to share Einstein’s supposed concerns. It is certainly true that bees play a hugely important role in pollinating our crops, and without them many of our plants simply would </w:t>
      </w:r>
      <w:r w:rsidR="00D969D1" w:rsidRPr="0024197D">
        <w:rPr>
          <w:rFonts w:ascii="Garamond" w:hAnsi="Garamond" w:cs="Arial"/>
        </w:rPr>
        <w:t>not</w:t>
      </w:r>
      <w:r w:rsidRPr="0024197D">
        <w:rPr>
          <w:rFonts w:ascii="Garamond" w:hAnsi="Garamond" w:cs="Arial"/>
        </w:rPr>
        <w:t xml:space="preserve"> grow. Unfortunately, bees are in crisis. Due to what we believe is a combination of the effects of parasites (mites in particul</w:t>
      </w:r>
      <w:bookmarkStart w:id="0" w:name="_GoBack"/>
      <w:bookmarkEnd w:id="0"/>
      <w:r w:rsidRPr="0024197D">
        <w:rPr>
          <w:rFonts w:ascii="Garamond" w:hAnsi="Garamond" w:cs="Arial"/>
        </w:rPr>
        <w:t>ar), climate change, and the changes of land use, bee populations in Western Europe are rapidly decreasing. This is a very real problem, and it is important for our food supply to find out why the bees are dying out, and how we can prevent this. However, there is a problem in doing this, as it is not easy to watch bees in their hives without disturbing them. Mathematics comes to the rescue in two different ways. One is through mathematical modelling. It is possible to formulate equations describing the way that heat is transferred through a beehive, and in particular to model the way that bees cluster together to keep each other warm. This helps to explain the way that bees respond to climate change.</w:t>
      </w:r>
    </w:p>
    <w:p w:rsidR="0024197D" w:rsidRPr="0024197D" w:rsidRDefault="0024197D" w:rsidP="0024197D">
      <w:pPr>
        <w:jc w:val="both"/>
        <w:rPr>
          <w:rFonts w:ascii="Garamond" w:hAnsi="Garamond" w:cs="Arial"/>
        </w:rPr>
      </w:pPr>
    </w:p>
    <w:p w:rsidR="0024197D" w:rsidRPr="0024197D" w:rsidRDefault="00D969D1" w:rsidP="0024197D">
      <w:pPr>
        <w:jc w:val="both"/>
        <w:rPr>
          <w:rFonts w:ascii="Garamond" w:hAnsi="Garamond" w:cs="Arial"/>
        </w:rPr>
      </w:pPr>
      <w:r w:rsidRPr="0024197D">
        <w:rPr>
          <w:rFonts w:ascii="Garamond" w:hAnsi="Garamond" w:cs="Arial"/>
          <w:noProof/>
          <w:lang w:eastAsia="en-GB"/>
        </w:rPr>
        <w:drawing>
          <wp:anchor distT="0" distB="0" distL="114300" distR="114300" simplePos="0" relativeHeight="251668480" behindDoc="0" locked="0" layoutInCell="1" allowOverlap="1" wp14:anchorId="040BD0AD" wp14:editId="545127DB">
            <wp:simplePos x="0" y="0"/>
            <wp:positionH relativeFrom="column">
              <wp:posOffset>3061970</wp:posOffset>
            </wp:positionH>
            <wp:positionV relativeFrom="paragraph">
              <wp:posOffset>31750</wp:posOffset>
            </wp:positionV>
            <wp:extent cx="3561080" cy="1661795"/>
            <wp:effectExtent l="0" t="0" r="1270" b="0"/>
            <wp:wrapTight wrapText="bothSides">
              <wp:wrapPolygon edited="0">
                <wp:start x="0" y="0"/>
                <wp:lineTo x="0" y="21295"/>
                <wp:lineTo x="21492" y="21295"/>
                <wp:lineTo x="21492" y="0"/>
                <wp:lineTo x="0" y="0"/>
              </wp:wrapPolygon>
            </wp:wrapTight>
            <wp:docPr id="31748" name="Picture 3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1080" cy="16617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4197D" w:rsidRPr="0024197D">
        <w:rPr>
          <w:rFonts w:ascii="Garamond" w:hAnsi="Garamond" w:cs="Arial"/>
        </w:rPr>
        <w:t>A recent development in the application of maths to the study of bee behaviour comes from the application of modern techniques of medical imaging. I will talk about these ideas in a great deal of detail in a future lecture, but in summary, one method to look inside a human body, called computerised axial tomography (CAT) scanning, is to take a series of X-ray cross sections and to use mathematical techniques to put all of these together to give a three dimensional image. Exactly the same idea can now be used to find out what is going on inside a bee hive, with two important differences. One is to use a very low dose of X-rays to avoid damaging the bees, and the second is to account for the inconvenient way that bees tend to move around whilst they are being imaged. These both provide additional mathematical challenges, but by solving these it is possible to use X-rays to monitor bees directly in the hive without disturbing them in any way.  On the right you can see just such an image of a beehive, produced by Mark Greco [10].  In this image the red dots are the bees and the yellow the honey. Hopefully further monitoring in this way will help us preserve the bees for the next genera</w:t>
      </w:r>
      <w:r w:rsidR="00AE4005">
        <w:rPr>
          <w:rFonts w:ascii="Garamond" w:hAnsi="Garamond" w:cs="Arial"/>
        </w:rPr>
        <w:t>.</w:t>
      </w:r>
    </w:p>
    <w:p w:rsidR="0024197D" w:rsidRPr="00D969D1" w:rsidRDefault="0024197D" w:rsidP="00D969D1">
      <w:pPr>
        <w:jc w:val="both"/>
        <w:rPr>
          <w:rFonts w:ascii="Garamond" w:hAnsi="Garamond" w:cs="Arial"/>
          <w:b/>
        </w:rPr>
      </w:pPr>
    </w:p>
    <w:p w:rsidR="0024197D" w:rsidRPr="00D969D1" w:rsidRDefault="0024197D" w:rsidP="00D969D1">
      <w:pPr>
        <w:jc w:val="both"/>
        <w:rPr>
          <w:rFonts w:ascii="Garamond" w:hAnsi="Garamond" w:cs="Arial"/>
          <w:b/>
        </w:rPr>
      </w:pPr>
      <w:r w:rsidRPr="00D969D1">
        <w:rPr>
          <w:rFonts w:ascii="Garamond" w:hAnsi="Garamond" w:cs="Arial"/>
          <w:b/>
        </w:rPr>
        <w:t>Packing and distributing</w:t>
      </w:r>
    </w:p>
    <w:p w:rsidR="0024197D" w:rsidRPr="0024197D" w:rsidRDefault="0024197D" w:rsidP="0024197D">
      <w:pPr>
        <w:jc w:val="both"/>
        <w:rPr>
          <w:rFonts w:ascii="Garamond" w:hAnsi="Garamond" w:cs="Arial"/>
          <w:b/>
        </w:rPr>
      </w:pPr>
    </w:p>
    <w:p w:rsidR="001B425B" w:rsidRDefault="00AE4005" w:rsidP="00FD4065">
      <w:pPr>
        <w:jc w:val="both"/>
        <w:rPr>
          <w:rFonts w:ascii="Garamond" w:hAnsi="Garamond" w:cs="Arial"/>
        </w:rPr>
      </w:pPr>
      <w:r w:rsidRPr="0024197D">
        <w:rPr>
          <w:rFonts w:ascii="Garamond" w:hAnsi="Garamond" w:cs="Arial"/>
          <w:noProof/>
          <w:lang w:eastAsia="en-GB"/>
        </w:rPr>
        <w:drawing>
          <wp:anchor distT="0" distB="0" distL="114300" distR="114300" simplePos="0" relativeHeight="251671552" behindDoc="0" locked="0" layoutInCell="1" allowOverlap="1" wp14:anchorId="1D13F811" wp14:editId="222061C5">
            <wp:simplePos x="0" y="0"/>
            <wp:positionH relativeFrom="column">
              <wp:posOffset>4340860</wp:posOffset>
            </wp:positionH>
            <wp:positionV relativeFrom="paragraph">
              <wp:posOffset>61595</wp:posOffset>
            </wp:positionV>
            <wp:extent cx="2286000" cy="1355090"/>
            <wp:effectExtent l="0" t="0" r="0" b="0"/>
            <wp:wrapTight wrapText="bothSides">
              <wp:wrapPolygon edited="0">
                <wp:start x="0" y="0"/>
                <wp:lineTo x="0" y="21256"/>
                <wp:lineTo x="21420" y="21256"/>
                <wp:lineTo x="214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zer-lorry-39876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13550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4197D" w:rsidRPr="0024197D">
        <w:rPr>
          <w:rFonts w:ascii="Garamond" w:hAnsi="Garamond" w:cs="Arial"/>
        </w:rPr>
        <w:t xml:space="preserve">Once we have produced food we need to pack it and distribute it.  Both of these processes involve the mathematics of optimisation and scheduling. Food needs to be transported around in such a way that it arrives at the correct place, at the correct time, and is fresh when it arrives. This introduces huge logistical challenges, made worse by the fact that different foods have different shapes, weights and times of delivery. We often forget how much planning is needed to (for example) deliver fresh strawberries to our plate in the middle of winter. These problems are very hard to solve. </w:t>
      </w:r>
      <w:proofErr w:type="gramStart"/>
      <w:r w:rsidR="0024197D" w:rsidRPr="0024197D">
        <w:rPr>
          <w:rFonts w:ascii="Garamond" w:hAnsi="Garamond" w:cs="Arial"/>
        </w:rPr>
        <w:t xml:space="preserve">A </w:t>
      </w:r>
      <w:r w:rsidR="00FD4065" w:rsidRPr="0024197D">
        <w:rPr>
          <w:rFonts w:ascii="Garamond" w:hAnsi="Garamond" w:cs="Arial"/>
        </w:rPr>
        <w:t>classic</w:t>
      </w:r>
      <w:r w:rsidR="0024197D" w:rsidRPr="0024197D">
        <w:rPr>
          <w:rFonts w:ascii="Garamond" w:hAnsi="Garamond" w:cs="Arial"/>
        </w:rPr>
        <w:t xml:space="preserve"> example being the </w:t>
      </w:r>
      <w:r w:rsidR="0024197D" w:rsidRPr="0024197D">
        <w:rPr>
          <w:rFonts w:ascii="Garamond" w:hAnsi="Garamond" w:cs="Arial"/>
          <w:i/>
        </w:rPr>
        <w:t>travelling salesman problem,</w:t>
      </w:r>
      <w:r w:rsidR="0024197D" w:rsidRPr="0024197D">
        <w:rPr>
          <w:rFonts w:ascii="Garamond" w:hAnsi="Garamond" w:cs="Arial"/>
        </w:rPr>
        <w:t xml:space="preserve"> which aims to find the optimal route for a </w:t>
      </w:r>
      <w:r w:rsidR="00FD4065">
        <w:rPr>
          <w:rFonts w:ascii="Garamond" w:hAnsi="Garamond" w:cs="Arial"/>
        </w:rPr>
        <w:t>salesman to deliver his goods.</w:t>
      </w:r>
      <w:proofErr w:type="gramEnd"/>
      <w:r w:rsidR="00FD4065">
        <w:rPr>
          <w:rFonts w:ascii="Garamond" w:hAnsi="Garamond" w:cs="Arial"/>
        </w:rPr>
        <w:t xml:space="preserve"> </w:t>
      </w:r>
      <w:r w:rsidR="0024197D" w:rsidRPr="0024197D">
        <w:rPr>
          <w:rFonts w:ascii="Garamond" w:hAnsi="Garamond" w:cs="Arial"/>
        </w:rPr>
        <w:t xml:space="preserve">Another example is the </w:t>
      </w:r>
      <w:r w:rsidR="0024197D" w:rsidRPr="0024197D">
        <w:rPr>
          <w:rFonts w:ascii="Garamond" w:hAnsi="Garamond" w:cs="Arial"/>
          <w:i/>
        </w:rPr>
        <w:t>knapsack problem</w:t>
      </w:r>
      <w:r w:rsidR="0024197D" w:rsidRPr="0024197D">
        <w:rPr>
          <w:rFonts w:ascii="Garamond" w:hAnsi="Garamond" w:cs="Arial"/>
        </w:rPr>
        <w:t xml:space="preserve"> which tries to find the best way to fit a set of differently shaped objects into a knapsack, with direct application to the problem of fitting food into a freezer lorry (illustrated) or a transport plane. Only relatively recently have efficient (probabilistic based) algorithms been developed to provide an answer. These algorithms are now making a huge difference to the way that goods are transported all over the world. To solve this problem uses the mathematical ideas of operational research, and I will return to these in a future lecture. </w:t>
      </w:r>
    </w:p>
    <w:p w:rsidR="0024197D" w:rsidRPr="001B425B" w:rsidRDefault="0024197D" w:rsidP="00FD4065">
      <w:pPr>
        <w:jc w:val="both"/>
        <w:rPr>
          <w:rFonts w:ascii="Garamond" w:hAnsi="Garamond" w:cs="Arial"/>
        </w:rPr>
      </w:pPr>
      <w:r w:rsidRPr="00FD4065">
        <w:rPr>
          <w:rFonts w:ascii="Garamond" w:hAnsi="Garamond" w:cs="Arial"/>
          <w:b/>
        </w:rPr>
        <w:lastRenderedPageBreak/>
        <w:t>In conclusion: Three mathematicians go into a pub.</w:t>
      </w:r>
    </w:p>
    <w:p w:rsidR="0024197D" w:rsidRPr="0024197D" w:rsidRDefault="0024197D" w:rsidP="0024197D">
      <w:pPr>
        <w:jc w:val="both"/>
        <w:rPr>
          <w:rFonts w:ascii="Garamond" w:hAnsi="Garamond" w:cs="Arial"/>
          <w:b/>
        </w:rPr>
      </w:pPr>
    </w:p>
    <w:p w:rsidR="0024197D" w:rsidRPr="0024197D" w:rsidRDefault="0024197D" w:rsidP="002C1ED6">
      <w:pPr>
        <w:ind w:left="567" w:right="821"/>
        <w:jc w:val="both"/>
        <w:rPr>
          <w:rFonts w:ascii="Garamond" w:hAnsi="Garamond" w:cs="Arial"/>
        </w:rPr>
      </w:pPr>
      <w:r w:rsidRPr="0024197D">
        <w:rPr>
          <w:rFonts w:ascii="Garamond" w:hAnsi="Garamond" w:cs="Arial"/>
        </w:rPr>
        <w:t>I will finish this lecture with a bad story/joke about mathematicians and drinking.  You have to concentrate a bit to get the joke.</w:t>
      </w:r>
    </w:p>
    <w:p w:rsidR="0024197D" w:rsidRPr="0024197D" w:rsidRDefault="0024197D" w:rsidP="002C1ED6">
      <w:pPr>
        <w:ind w:left="567" w:right="821"/>
        <w:jc w:val="both"/>
        <w:rPr>
          <w:rFonts w:ascii="Garamond" w:hAnsi="Garamond" w:cs="Arial"/>
        </w:rPr>
      </w:pPr>
    </w:p>
    <w:p w:rsidR="0024197D" w:rsidRPr="0024197D" w:rsidRDefault="0024197D" w:rsidP="002C1ED6">
      <w:pPr>
        <w:ind w:left="567" w:right="821"/>
        <w:jc w:val="both"/>
        <w:rPr>
          <w:rFonts w:ascii="Garamond" w:hAnsi="Garamond" w:cs="Arial"/>
        </w:rPr>
      </w:pPr>
      <w:r w:rsidRPr="0024197D">
        <w:rPr>
          <w:rFonts w:ascii="Garamond" w:hAnsi="Garamond" w:cs="Arial"/>
        </w:rPr>
        <w:t>Three mathematicians go into a pub and the bar tender asks ‘Does anyone want a lager’.</w:t>
      </w:r>
    </w:p>
    <w:p w:rsidR="0024197D" w:rsidRPr="0024197D" w:rsidRDefault="0024197D" w:rsidP="002C1ED6">
      <w:pPr>
        <w:ind w:left="567" w:right="821"/>
        <w:jc w:val="both"/>
        <w:rPr>
          <w:rFonts w:ascii="Garamond" w:hAnsi="Garamond" w:cs="Arial"/>
        </w:rPr>
      </w:pPr>
    </w:p>
    <w:p w:rsidR="0024197D" w:rsidRPr="0024197D" w:rsidRDefault="0024197D" w:rsidP="002C1ED6">
      <w:pPr>
        <w:ind w:left="567" w:right="821"/>
        <w:jc w:val="both"/>
        <w:rPr>
          <w:rFonts w:ascii="Garamond" w:hAnsi="Garamond" w:cs="Arial"/>
        </w:rPr>
      </w:pPr>
      <w:r w:rsidRPr="0024197D">
        <w:rPr>
          <w:rFonts w:ascii="Garamond" w:hAnsi="Garamond" w:cs="Arial"/>
        </w:rPr>
        <w:t>The first mathematician pauses for thought, and then says, ‘I don't know’.</w:t>
      </w:r>
    </w:p>
    <w:p w:rsidR="0024197D" w:rsidRPr="0024197D" w:rsidRDefault="0024197D" w:rsidP="002C1ED6">
      <w:pPr>
        <w:ind w:left="567" w:right="821"/>
        <w:jc w:val="both"/>
        <w:rPr>
          <w:rFonts w:ascii="Garamond" w:hAnsi="Garamond" w:cs="Arial"/>
        </w:rPr>
      </w:pPr>
      <w:r w:rsidRPr="0024197D">
        <w:rPr>
          <w:rFonts w:ascii="Garamond" w:hAnsi="Garamond" w:cs="Arial"/>
        </w:rPr>
        <w:t>The second mathematician likewise says, ‘I don't know’.</w:t>
      </w:r>
    </w:p>
    <w:p w:rsidR="0024197D" w:rsidRPr="0024197D" w:rsidRDefault="0024197D" w:rsidP="002C1ED6">
      <w:pPr>
        <w:ind w:left="567" w:right="821"/>
        <w:jc w:val="both"/>
        <w:rPr>
          <w:rFonts w:ascii="Garamond" w:hAnsi="Garamond" w:cs="Arial"/>
        </w:rPr>
      </w:pPr>
      <w:r w:rsidRPr="0024197D">
        <w:rPr>
          <w:rFonts w:ascii="Garamond" w:hAnsi="Garamond" w:cs="Arial"/>
        </w:rPr>
        <w:t>Finally the third mathematician says, ‘No!’</w:t>
      </w:r>
    </w:p>
    <w:p w:rsidR="0024197D" w:rsidRPr="0024197D" w:rsidRDefault="0024197D" w:rsidP="002C1ED6">
      <w:pPr>
        <w:ind w:left="567" w:right="821"/>
        <w:jc w:val="both"/>
        <w:rPr>
          <w:rFonts w:ascii="Garamond" w:hAnsi="Garamond" w:cs="Arial"/>
        </w:rPr>
      </w:pPr>
    </w:p>
    <w:p w:rsidR="0024197D" w:rsidRPr="0024197D" w:rsidRDefault="0024197D" w:rsidP="002C1ED6">
      <w:pPr>
        <w:ind w:left="567" w:right="821"/>
        <w:jc w:val="both"/>
        <w:rPr>
          <w:rFonts w:ascii="Garamond" w:hAnsi="Garamond" w:cs="Arial"/>
        </w:rPr>
      </w:pPr>
      <w:r w:rsidRPr="0024197D">
        <w:rPr>
          <w:rFonts w:ascii="Garamond" w:hAnsi="Garamond" w:cs="Arial"/>
        </w:rPr>
        <w:t>So the bar tender asks ‘Does everyone want a bitter then?’</w:t>
      </w:r>
    </w:p>
    <w:p w:rsidR="0024197D" w:rsidRPr="0024197D" w:rsidRDefault="0024197D" w:rsidP="002C1ED6">
      <w:pPr>
        <w:ind w:left="567" w:right="821"/>
        <w:jc w:val="both"/>
        <w:rPr>
          <w:rFonts w:ascii="Garamond" w:hAnsi="Garamond" w:cs="Arial"/>
        </w:rPr>
      </w:pPr>
    </w:p>
    <w:p w:rsidR="0024197D" w:rsidRPr="0024197D" w:rsidRDefault="0024197D" w:rsidP="002C1ED6">
      <w:pPr>
        <w:ind w:left="567" w:right="821"/>
        <w:jc w:val="both"/>
        <w:rPr>
          <w:rFonts w:ascii="Garamond" w:hAnsi="Garamond" w:cs="Arial"/>
        </w:rPr>
      </w:pPr>
      <w:r w:rsidRPr="0024197D">
        <w:rPr>
          <w:rFonts w:ascii="Garamond" w:hAnsi="Garamond" w:cs="Arial"/>
        </w:rPr>
        <w:t>The first mathematician pauses for thought, and then again says, ‘I don't know’.</w:t>
      </w:r>
    </w:p>
    <w:p w:rsidR="0024197D" w:rsidRPr="0024197D" w:rsidRDefault="0024197D" w:rsidP="002C1ED6">
      <w:pPr>
        <w:ind w:left="567" w:right="821"/>
        <w:jc w:val="both"/>
        <w:rPr>
          <w:rFonts w:ascii="Garamond" w:hAnsi="Garamond" w:cs="Arial"/>
        </w:rPr>
      </w:pPr>
      <w:r w:rsidRPr="0024197D">
        <w:rPr>
          <w:rFonts w:ascii="Garamond" w:hAnsi="Garamond" w:cs="Arial"/>
        </w:rPr>
        <w:t>The second mathematician likewise says, ‘I don't know’.</w:t>
      </w:r>
    </w:p>
    <w:p w:rsidR="0024197D" w:rsidRPr="0024197D" w:rsidRDefault="0024197D" w:rsidP="002C1ED6">
      <w:pPr>
        <w:ind w:left="567" w:right="821"/>
        <w:jc w:val="both"/>
        <w:rPr>
          <w:rFonts w:ascii="Garamond" w:hAnsi="Garamond" w:cs="Arial"/>
        </w:rPr>
      </w:pPr>
      <w:r w:rsidRPr="0024197D">
        <w:rPr>
          <w:rFonts w:ascii="Garamond" w:hAnsi="Garamond" w:cs="Arial"/>
        </w:rPr>
        <w:t>Finally the third mathematician says, ‘Yes!’</w:t>
      </w:r>
    </w:p>
    <w:p w:rsidR="0024197D" w:rsidRPr="0024197D" w:rsidRDefault="0024197D" w:rsidP="002C1ED6">
      <w:pPr>
        <w:ind w:left="567" w:right="821"/>
        <w:jc w:val="both"/>
        <w:rPr>
          <w:rFonts w:ascii="Garamond" w:hAnsi="Garamond" w:cs="Arial"/>
        </w:rPr>
      </w:pPr>
    </w:p>
    <w:p w:rsidR="0024197D" w:rsidRPr="0024197D" w:rsidRDefault="00FD4065" w:rsidP="002C1ED6">
      <w:pPr>
        <w:ind w:left="567" w:right="821"/>
        <w:jc w:val="both"/>
        <w:rPr>
          <w:rFonts w:ascii="Garamond" w:hAnsi="Garamond" w:cs="Arial"/>
        </w:rPr>
      </w:pPr>
      <w:r>
        <w:rPr>
          <w:rFonts w:ascii="Garamond" w:hAnsi="Garamond" w:cs="Arial"/>
        </w:rPr>
        <w:t xml:space="preserve">So they all have a bitter. </w:t>
      </w:r>
    </w:p>
    <w:p w:rsidR="0024197D" w:rsidRPr="0024197D" w:rsidRDefault="0024197D" w:rsidP="002C1ED6">
      <w:pPr>
        <w:ind w:left="567" w:right="821"/>
        <w:jc w:val="both"/>
        <w:rPr>
          <w:rFonts w:ascii="Garamond" w:hAnsi="Garamond" w:cs="Arial"/>
        </w:rPr>
      </w:pPr>
    </w:p>
    <w:p w:rsidR="0024197D" w:rsidRPr="0024197D" w:rsidRDefault="0024197D" w:rsidP="002C1ED6">
      <w:pPr>
        <w:ind w:left="567" w:right="821"/>
        <w:jc w:val="both"/>
        <w:rPr>
          <w:rFonts w:ascii="Garamond" w:hAnsi="Garamond" w:cs="Arial"/>
        </w:rPr>
      </w:pPr>
      <w:r w:rsidRPr="0024197D">
        <w:rPr>
          <w:rFonts w:ascii="Garamond" w:hAnsi="Garamond" w:cs="Arial"/>
        </w:rPr>
        <w:t>Now, think about this joke as you ponder the rest of the points in this lecture and the very real contribution that maths makes to feeding the whole of the worl</w:t>
      </w:r>
      <w:r w:rsidR="00FD4065">
        <w:rPr>
          <w:rFonts w:ascii="Garamond" w:hAnsi="Garamond" w:cs="Arial"/>
        </w:rPr>
        <w:t>d.</w:t>
      </w:r>
    </w:p>
    <w:p w:rsidR="0024197D" w:rsidRPr="0024197D" w:rsidRDefault="0024197D" w:rsidP="0024197D">
      <w:pPr>
        <w:jc w:val="both"/>
        <w:rPr>
          <w:rFonts w:ascii="Garamond" w:hAnsi="Garamond" w:cs="Arial"/>
        </w:rPr>
      </w:pPr>
    </w:p>
    <w:p w:rsidR="005539C8" w:rsidRDefault="00FD4065" w:rsidP="001B425B">
      <w:pPr>
        <w:jc w:val="right"/>
        <w:rPr>
          <w:rFonts w:ascii="Garamond" w:hAnsi="Garamond" w:cs="Arial"/>
        </w:rPr>
      </w:pPr>
      <w:r w:rsidRPr="00DD5290">
        <w:rPr>
          <w:rFonts w:ascii="Garamond" w:hAnsi="Garamond"/>
        </w:rPr>
        <w:t>©</w:t>
      </w:r>
      <w:r>
        <w:rPr>
          <w:rFonts w:ascii="Garamond" w:hAnsi="Garamond"/>
        </w:rPr>
        <w:t xml:space="preserve"> </w:t>
      </w:r>
      <w:r>
        <w:rPr>
          <w:rFonts w:ascii="Garamond" w:hAnsi="Garamond" w:cs="Arial"/>
        </w:rPr>
        <w:t>Chris Budd</w:t>
      </w:r>
      <w:r w:rsidRPr="00FD4065">
        <w:rPr>
          <w:rFonts w:ascii="Garamond" w:hAnsi="Garamond" w:cs="Arial"/>
        </w:rPr>
        <w:t>, February 2017</w:t>
      </w:r>
    </w:p>
    <w:p w:rsidR="001B425B" w:rsidRDefault="001B425B" w:rsidP="001B425B">
      <w:pPr>
        <w:jc w:val="right"/>
        <w:rPr>
          <w:rFonts w:ascii="Garamond" w:hAnsi="Garamond" w:cs="Arial"/>
        </w:rPr>
      </w:pPr>
    </w:p>
    <w:p w:rsidR="001B425B" w:rsidRDefault="001B425B" w:rsidP="001B425B">
      <w:pPr>
        <w:jc w:val="right"/>
        <w:rPr>
          <w:rFonts w:ascii="Garamond" w:hAnsi="Garamond" w:cs="Arial"/>
        </w:rPr>
      </w:pPr>
    </w:p>
    <w:p w:rsidR="001B425B" w:rsidRPr="001B425B" w:rsidRDefault="001B425B" w:rsidP="001B425B">
      <w:pPr>
        <w:jc w:val="right"/>
        <w:rPr>
          <w:rFonts w:ascii="Garamond" w:hAnsi="Garamond" w:cs="Arial"/>
        </w:rPr>
      </w:pPr>
    </w:p>
    <w:p w:rsidR="0024197D" w:rsidRPr="00FD4065" w:rsidRDefault="00FD4065" w:rsidP="0024197D">
      <w:pPr>
        <w:jc w:val="both"/>
        <w:rPr>
          <w:rFonts w:ascii="Garamond" w:hAnsi="Garamond" w:cs="Arial"/>
          <w:b/>
        </w:rPr>
      </w:pPr>
      <w:r>
        <w:rPr>
          <w:rFonts w:ascii="Garamond" w:hAnsi="Garamond" w:cs="Arial"/>
          <w:b/>
        </w:rPr>
        <w:t>References</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[1]   D. </w:t>
      </w:r>
      <w:proofErr w:type="spellStart"/>
      <w:r w:rsidRPr="0024197D">
        <w:rPr>
          <w:rFonts w:ascii="Garamond" w:hAnsi="Garamond" w:cs="Arial"/>
        </w:rPr>
        <w:t>Luenberger</w:t>
      </w:r>
      <w:proofErr w:type="spellEnd"/>
      <w:r w:rsidRPr="0024197D">
        <w:rPr>
          <w:rFonts w:ascii="Garamond" w:hAnsi="Garamond" w:cs="Arial"/>
        </w:rPr>
        <w:t xml:space="preserve">, </w:t>
      </w:r>
      <w:r w:rsidRPr="0024197D">
        <w:rPr>
          <w:rFonts w:ascii="Garamond" w:hAnsi="Garamond" w:cs="Arial"/>
          <w:i/>
        </w:rPr>
        <w:t>Linear and nonlinear programming</w:t>
      </w:r>
      <w:r w:rsidRPr="0024197D">
        <w:rPr>
          <w:rFonts w:ascii="Garamond" w:hAnsi="Garamond" w:cs="Arial"/>
        </w:rPr>
        <w:t>, (2008), Springer.</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[2</w:t>
      </w:r>
      <w:proofErr w:type="gramStart"/>
      <w:r w:rsidRPr="0024197D">
        <w:rPr>
          <w:rFonts w:ascii="Garamond" w:hAnsi="Garamond" w:cs="Arial"/>
        </w:rPr>
        <w:t>]  The</w:t>
      </w:r>
      <w:proofErr w:type="gramEnd"/>
      <w:r w:rsidRPr="0024197D">
        <w:rPr>
          <w:rFonts w:ascii="Garamond" w:hAnsi="Garamond" w:cs="Arial"/>
        </w:rPr>
        <w:t xml:space="preserve"> Wikipedia article on the Simplex Algorithm is given by:</w:t>
      </w:r>
    </w:p>
    <w:p w:rsidR="0024197D" w:rsidRPr="0024197D" w:rsidRDefault="0024197D" w:rsidP="0024197D">
      <w:pPr>
        <w:jc w:val="both"/>
        <w:rPr>
          <w:rFonts w:ascii="Garamond" w:hAnsi="Garamond" w:cs="Arial"/>
          <w:color w:val="0000FF"/>
          <w:u w:val="single"/>
        </w:rPr>
      </w:pPr>
      <w:r w:rsidRPr="0024197D">
        <w:rPr>
          <w:rFonts w:ascii="Garamond" w:hAnsi="Garamond" w:cs="Arial"/>
          <w:color w:val="0000FF"/>
          <w:u w:val="single"/>
        </w:rPr>
        <w:t>https://en.wikipedia.org/wiki/Simplex_algorithm</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[3] See the report on the KTN workshop at Bath on </w:t>
      </w:r>
      <w:proofErr w:type="spellStart"/>
      <w:r w:rsidRPr="0024197D">
        <w:rPr>
          <w:rFonts w:ascii="Garamond" w:hAnsi="Garamond" w:cs="Arial"/>
        </w:rPr>
        <w:t>Agri</w:t>
      </w:r>
      <w:proofErr w:type="spellEnd"/>
      <w:r w:rsidRPr="0024197D">
        <w:rPr>
          <w:rFonts w:ascii="Garamond" w:hAnsi="Garamond" w:cs="Arial"/>
        </w:rPr>
        <w:t>-Science.</w:t>
      </w:r>
    </w:p>
    <w:p w:rsidR="0024197D" w:rsidRPr="0024197D" w:rsidRDefault="0024197D" w:rsidP="0024197D">
      <w:pPr>
        <w:jc w:val="both"/>
        <w:rPr>
          <w:rFonts w:ascii="Garamond" w:hAnsi="Garamond" w:cs="Arial"/>
          <w:color w:val="0000FF"/>
          <w:u w:val="single"/>
        </w:rPr>
      </w:pPr>
      <w:r w:rsidRPr="0024197D">
        <w:rPr>
          <w:rFonts w:ascii="Garamond" w:hAnsi="Garamond" w:cs="Arial"/>
          <w:color w:val="0000FF"/>
          <w:u w:val="single"/>
        </w:rPr>
        <w:t>http://www.bath.ac.uk/imi/news/Agri-Food.html</w:t>
      </w:r>
    </w:p>
    <w:p w:rsidR="0024197D" w:rsidRPr="0024197D" w:rsidRDefault="0024197D" w:rsidP="0024197D">
      <w:pPr>
        <w:jc w:val="both"/>
        <w:rPr>
          <w:rFonts w:ascii="Garamond" w:hAnsi="Garamond" w:cs="Arial"/>
          <w:color w:val="0000FF"/>
          <w:u w:val="single"/>
        </w:rPr>
      </w:pPr>
    </w:p>
    <w:p w:rsidR="0024197D" w:rsidRPr="0024197D" w:rsidRDefault="0024197D" w:rsidP="0024197D">
      <w:pPr>
        <w:jc w:val="both"/>
        <w:rPr>
          <w:rFonts w:ascii="Garamond" w:hAnsi="Garamond" w:cs="Arial"/>
        </w:rPr>
      </w:pPr>
      <w:r w:rsidRPr="0024197D">
        <w:rPr>
          <w:rFonts w:ascii="Garamond" w:hAnsi="Garamond" w:cs="Arial"/>
        </w:rPr>
        <w:t>[4</w:t>
      </w:r>
      <w:proofErr w:type="gramStart"/>
      <w:r w:rsidRPr="0024197D">
        <w:rPr>
          <w:rFonts w:ascii="Garamond" w:hAnsi="Garamond" w:cs="Arial"/>
        </w:rPr>
        <w:t>]  D’Arcy</w:t>
      </w:r>
      <w:proofErr w:type="gramEnd"/>
      <w:r w:rsidRPr="0024197D">
        <w:rPr>
          <w:rFonts w:ascii="Garamond" w:hAnsi="Garamond" w:cs="Arial"/>
        </w:rPr>
        <w:t xml:space="preserve"> Thompson, </w:t>
      </w:r>
      <w:r w:rsidRPr="0024197D">
        <w:rPr>
          <w:rFonts w:ascii="Garamond" w:hAnsi="Garamond" w:cs="Arial"/>
          <w:i/>
        </w:rPr>
        <w:t>On Growth and Form</w:t>
      </w:r>
      <w:r w:rsidRPr="0024197D">
        <w:rPr>
          <w:rFonts w:ascii="Garamond" w:hAnsi="Garamond" w:cs="Arial"/>
        </w:rPr>
        <w:t>, 1917, Cambridge.</w:t>
      </w:r>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[5]   </w:t>
      </w:r>
      <w:hyperlink r:id="rId25" w:history="1">
        <w:r w:rsidRPr="0024197D">
          <w:rPr>
            <w:rStyle w:val="Hyperlink"/>
            <w:rFonts w:ascii="Garamond" w:hAnsi="Garamond" w:cs="Arial"/>
          </w:rPr>
          <w:t>https://en.wikipedia.org/wiki/Population_dynamics_of_fisheries</w:t>
        </w:r>
      </w:hyperlink>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 xml:space="preserve">[6] </w:t>
      </w:r>
      <w:hyperlink r:id="rId26" w:history="1">
        <w:r w:rsidRPr="0024197D">
          <w:rPr>
            <w:rStyle w:val="Hyperlink"/>
            <w:rFonts w:ascii="Garamond" w:hAnsi="Garamond" w:cs="Arial"/>
          </w:rPr>
          <w:t>http://news.bbc.co.uk/1/hi/sci/tech/6592693.stm</w:t>
        </w:r>
      </w:hyperlink>
    </w:p>
    <w:p w:rsidR="0024197D" w:rsidRPr="0024197D" w:rsidRDefault="0024197D" w:rsidP="0024197D">
      <w:pPr>
        <w:jc w:val="both"/>
        <w:rPr>
          <w:rFonts w:ascii="Garamond" w:hAnsi="Garamond" w:cs="Arial"/>
        </w:rPr>
      </w:pPr>
    </w:p>
    <w:p w:rsidR="0024197D" w:rsidRPr="0024197D" w:rsidRDefault="0024197D" w:rsidP="0024197D">
      <w:pPr>
        <w:jc w:val="both"/>
        <w:rPr>
          <w:rFonts w:ascii="Garamond" w:hAnsi="Garamond" w:cs="Arial"/>
        </w:rPr>
      </w:pPr>
      <w:r w:rsidRPr="0024197D">
        <w:rPr>
          <w:rFonts w:ascii="Garamond" w:hAnsi="Garamond" w:cs="Arial"/>
        </w:rPr>
        <w:t>[7</w:t>
      </w:r>
      <w:proofErr w:type="gramStart"/>
      <w:r w:rsidRPr="0024197D">
        <w:rPr>
          <w:rFonts w:ascii="Garamond" w:hAnsi="Garamond" w:cs="Arial"/>
        </w:rPr>
        <w:t>]  The</w:t>
      </w:r>
      <w:proofErr w:type="gramEnd"/>
      <w:r w:rsidRPr="0024197D">
        <w:rPr>
          <w:rFonts w:ascii="Garamond" w:hAnsi="Garamond" w:cs="Arial"/>
        </w:rPr>
        <w:t xml:space="preserve"> work of the MACSI group on Guinness is described in the article</w:t>
      </w:r>
    </w:p>
    <w:p w:rsidR="0024197D" w:rsidRPr="0024197D" w:rsidRDefault="0024197D" w:rsidP="0024197D">
      <w:pPr>
        <w:jc w:val="both"/>
        <w:rPr>
          <w:rFonts w:ascii="Garamond" w:hAnsi="Garamond" w:cs="Arial"/>
          <w:color w:val="0000FF"/>
          <w:u w:val="single"/>
        </w:rPr>
      </w:pPr>
      <w:r w:rsidRPr="0024197D">
        <w:rPr>
          <w:rFonts w:ascii="Garamond" w:hAnsi="Garamond" w:cs="Arial"/>
          <w:color w:val="0000FF"/>
          <w:u w:val="single"/>
        </w:rPr>
        <w:t>http://ulsites.ul.ie/macsi/sites/default/files/macsi_the_initiation_of_guinness.pdf</w:t>
      </w:r>
    </w:p>
    <w:p w:rsidR="0024197D" w:rsidRPr="0024197D" w:rsidRDefault="0024197D" w:rsidP="0024197D">
      <w:pPr>
        <w:pStyle w:val="Heading1"/>
        <w:spacing w:before="0" w:beforeAutospacing="0" w:after="0" w:afterAutospacing="0"/>
        <w:jc w:val="both"/>
        <w:rPr>
          <w:rFonts w:ascii="Garamond" w:eastAsia="Times New Roman" w:hAnsi="Garamond" w:cs="Times New Roman"/>
          <w:b w:val="0"/>
          <w:sz w:val="24"/>
          <w:szCs w:val="24"/>
        </w:rPr>
      </w:pPr>
      <w:r w:rsidRPr="0024197D">
        <w:rPr>
          <w:rFonts w:ascii="Garamond" w:hAnsi="Garamond" w:cs="Arial"/>
          <w:b w:val="0"/>
          <w:sz w:val="24"/>
          <w:szCs w:val="24"/>
        </w:rPr>
        <w:t xml:space="preserve">[8] C. Budd and A. Hill, </w:t>
      </w:r>
      <w:r w:rsidRPr="0024197D">
        <w:rPr>
          <w:rFonts w:ascii="Garamond" w:eastAsia="Times New Roman" w:hAnsi="Garamond" w:cs="Times New Roman"/>
          <w:b w:val="0"/>
          <w:i/>
          <w:sz w:val="24"/>
          <w:szCs w:val="24"/>
        </w:rPr>
        <w:t xml:space="preserve">A comparison of models and methods for simulating the microwave heating of moist foodstuffs, </w:t>
      </w:r>
      <w:r w:rsidRPr="0024197D">
        <w:rPr>
          <w:rFonts w:ascii="Garamond" w:eastAsia="Times New Roman" w:hAnsi="Garamond" w:cs="Times New Roman"/>
          <w:b w:val="0"/>
          <w:sz w:val="24"/>
          <w:szCs w:val="24"/>
        </w:rPr>
        <w:t xml:space="preserve">Int. J. Heat and Mass Transfer, (2011), </w:t>
      </w:r>
      <w:r w:rsidRPr="0024197D">
        <w:rPr>
          <w:rFonts w:ascii="Garamond" w:eastAsia="Times New Roman" w:hAnsi="Garamond" w:cs="Times New Roman"/>
          <w:sz w:val="24"/>
          <w:szCs w:val="24"/>
        </w:rPr>
        <w:t>31</w:t>
      </w:r>
      <w:r w:rsidRPr="0024197D">
        <w:rPr>
          <w:rFonts w:ascii="Garamond" w:eastAsia="Times New Roman" w:hAnsi="Garamond" w:cs="Times New Roman"/>
          <w:b w:val="0"/>
          <w:sz w:val="24"/>
          <w:szCs w:val="24"/>
        </w:rPr>
        <w:t>, pp. 807—817.</w:t>
      </w:r>
    </w:p>
    <w:p w:rsidR="0024197D" w:rsidRPr="0024197D" w:rsidRDefault="0024197D" w:rsidP="0024197D">
      <w:pPr>
        <w:pStyle w:val="Heading1"/>
        <w:spacing w:before="0" w:beforeAutospacing="0" w:after="0" w:afterAutospacing="0"/>
        <w:jc w:val="both"/>
        <w:rPr>
          <w:rFonts w:ascii="Garamond" w:eastAsia="Times New Roman" w:hAnsi="Garamond" w:cs="Times New Roman"/>
          <w:b w:val="0"/>
          <w:sz w:val="24"/>
          <w:szCs w:val="24"/>
        </w:rPr>
      </w:pPr>
      <w:r w:rsidRPr="0024197D">
        <w:rPr>
          <w:rFonts w:ascii="Garamond" w:eastAsia="Times New Roman" w:hAnsi="Garamond" w:cs="Times New Roman"/>
          <w:b w:val="0"/>
          <w:sz w:val="24"/>
          <w:szCs w:val="24"/>
        </w:rPr>
        <w:t xml:space="preserve">[9] S. </w:t>
      </w:r>
      <w:proofErr w:type="spellStart"/>
      <w:r w:rsidRPr="0024197D">
        <w:rPr>
          <w:rFonts w:ascii="Garamond" w:eastAsia="Times New Roman" w:hAnsi="Garamond" w:cs="Times New Roman"/>
          <w:b w:val="0"/>
          <w:sz w:val="24"/>
          <w:szCs w:val="24"/>
        </w:rPr>
        <w:t>Howison</w:t>
      </w:r>
      <w:proofErr w:type="spellEnd"/>
      <w:r w:rsidRPr="0024197D">
        <w:rPr>
          <w:rFonts w:ascii="Garamond" w:eastAsia="Times New Roman" w:hAnsi="Garamond" w:cs="Times New Roman"/>
          <w:b w:val="0"/>
          <w:sz w:val="24"/>
          <w:szCs w:val="24"/>
        </w:rPr>
        <w:t xml:space="preserve"> </w:t>
      </w:r>
      <w:r w:rsidRPr="0024197D">
        <w:rPr>
          <w:rStyle w:val="a-size-extra-large"/>
          <w:rFonts w:ascii="Garamond" w:eastAsia="Times New Roman" w:hAnsi="Garamond" w:cs="Times New Roman"/>
          <w:b w:val="0"/>
          <w:i/>
          <w:sz w:val="24"/>
          <w:szCs w:val="24"/>
        </w:rPr>
        <w:t>Practical Applied Mathematics: Modelling, Analysis, Approximation</w:t>
      </w:r>
      <w:r w:rsidRPr="0024197D">
        <w:rPr>
          <w:rStyle w:val="a-size-extra-large"/>
          <w:rFonts w:ascii="Garamond" w:eastAsia="Times New Roman" w:hAnsi="Garamond" w:cs="Times New Roman"/>
          <w:b w:val="0"/>
          <w:sz w:val="24"/>
          <w:szCs w:val="24"/>
        </w:rPr>
        <w:t>, (2005), Cambridge.</w:t>
      </w:r>
    </w:p>
    <w:p w:rsidR="007E648B" w:rsidRDefault="0024197D" w:rsidP="0024197D">
      <w:pPr>
        <w:pStyle w:val="Heading1"/>
        <w:spacing w:before="0" w:beforeAutospacing="0" w:after="0" w:afterAutospacing="0"/>
        <w:jc w:val="both"/>
        <w:rPr>
          <w:rFonts w:ascii="Garamond" w:eastAsia="Times New Roman" w:hAnsi="Garamond" w:cs="Times New Roman"/>
          <w:b w:val="0"/>
          <w:sz w:val="24"/>
          <w:szCs w:val="24"/>
        </w:rPr>
      </w:pPr>
      <w:r w:rsidRPr="0024197D">
        <w:rPr>
          <w:rFonts w:ascii="Garamond" w:eastAsia="Times New Roman" w:hAnsi="Garamond" w:cs="Times New Roman"/>
          <w:b w:val="0"/>
          <w:sz w:val="24"/>
          <w:szCs w:val="24"/>
        </w:rPr>
        <w:t>[10] The work of Mark Greco and his team on beehi</w:t>
      </w:r>
      <w:r w:rsidR="007E648B">
        <w:rPr>
          <w:rFonts w:ascii="Garamond" w:eastAsia="Times New Roman" w:hAnsi="Garamond" w:cs="Times New Roman"/>
          <w:b w:val="0"/>
          <w:sz w:val="24"/>
          <w:szCs w:val="24"/>
        </w:rPr>
        <w:t>ves is described in the article</w:t>
      </w:r>
    </w:p>
    <w:p w:rsidR="00116573" w:rsidRPr="00FD4065" w:rsidRDefault="0024197D" w:rsidP="005539C8">
      <w:pPr>
        <w:pStyle w:val="Heading1"/>
        <w:spacing w:before="0" w:beforeAutospacing="0" w:after="0" w:afterAutospacing="0"/>
        <w:jc w:val="both"/>
        <w:rPr>
          <w:rFonts w:ascii="Garamond" w:hAnsi="Garamond"/>
        </w:rPr>
      </w:pPr>
      <w:r w:rsidRPr="0024197D">
        <w:rPr>
          <w:rFonts w:ascii="Garamond" w:eastAsia="Times New Roman" w:hAnsi="Garamond" w:cs="Times New Roman"/>
          <w:b w:val="0"/>
          <w:color w:val="0000FF"/>
          <w:sz w:val="24"/>
          <w:szCs w:val="24"/>
          <w:u w:val="single"/>
        </w:rPr>
        <w:t>http://www.bath.ac.uk/research/news/2013/08/22/mark-greco-on-cat-scanning-beehives/</w:t>
      </w:r>
    </w:p>
    <w:sectPr w:rsidR="00116573" w:rsidRPr="00FD4065" w:rsidSect="00D969D1">
      <w:headerReference w:type="default" r:id="rId27"/>
      <w:footerReference w:type="default" r:id="rId28"/>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3F3" w:rsidRDefault="00E133F3" w:rsidP="0024197D">
      <w:r>
        <w:separator/>
      </w:r>
    </w:p>
  </w:endnote>
  <w:endnote w:type="continuationSeparator" w:id="0">
    <w:p w:rsidR="00E133F3" w:rsidRDefault="00E133F3" w:rsidP="00241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panose1 w:val="02020502050506020301"/>
    <w:charset w:val="00"/>
    <w:family w:val="roma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319311590"/>
      <w:docPartObj>
        <w:docPartGallery w:val="Page Numbers (Bottom of Page)"/>
        <w:docPartUnique/>
      </w:docPartObj>
    </w:sdtPr>
    <w:sdtEndPr>
      <w:rPr>
        <w:noProof/>
      </w:rPr>
    </w:sdtEndPr>
    <w:sdtContent>
      <w:p w:rsidR="0024197D" w:rsidRPr="0024197D" w:rsidRDefault="0024197D">
        <w:pPr>
          <w:pStyle w:val="Footer"/>
          <w:jc w:val="center"/>
          <w:rPr>
            <w:sz w:val="20"/>
          </w:rPr>
        </w:pPr>
        <w:r w:rsidRPr="0024197D">
          <w:rPr>
            <w:sz w:val="20"/>
          </w:rPr>
          <w:fldChar w:fldCharType="begin"/>
        </w:r>
        <w:r w:rsidRPr="0024197D">
          <w:rPr>
            <w:sz w:val="20"/>
          </w:rPr>
          <w:instrText xml:space="preserve"> PAGE   \* MERGEFORMAT </w:instrText>
        </w:r>
        <w:r w:rsidRPr="0024197D">
          <w:rPr>
            <w:sz w:val="20"/>
          </w:rPr>
          <w:fldChar w:fldCharType="separate"/>
        </w:r>
        <w:r w:rsidR="002559E1">
          <w:rPr>
            <w:noProof/>
            <w:sz w:val="20"/>
          </w:rPr>
          <w:t>8</w:t>
        </w:r>
        <w:r w:rsidRPr="0024197D">
          <w:rPr>
            <w:noProof/>
            <w:sz w:val="20"/>
          </w:rPr>
          <w:fldChar w:fldCharType="end"/>
        </w:r>
      </w:p>
    </w:sdtContent>
  </w:sdt>
  <w:p w:rsidR="0024197D" w:rsidRDefault="002419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3F3" w:rsidRDefault="00E133F3" w:rsidP="0024197D">
      <w:r>
        <w:separator/>
      </w:r>
    </w:p>
  </w:footnote>
  <w:footnote w:type="continuationSeparator" w:id="0">
    <w:p w:rsidR="00E133F3" w:rsidRDefault="00E133F3" w:rsidP="002419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97D" w:rsidRDefault="0024197D" w:rsidP="0024197D">
    <w:pPr>
      <w:pStyle w:val="Header"/>
      <w:jc w:val="right"/>
    </w:pPr>
    <w:r>
      <w:rPr>
        <w:noProof/>
        <w:lang w:eastAsia="en-GB"/>
      </w:rPr>
      <w:drawing>
        <wp:inline distT="0" distB="0" distL="0" distR="0" wp14:anchorId="2800C1EB" wp14:editId="401C1E2D">
          <wp:extent cx="695325" cy="200025"/>
          <wp:effectExtent l="0" t="0" r="9525" b="9525"/>
          <wp:docPr id="15" name="Picture 1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91D24"/>
    <w:multiLevelType w:val="hybridMultilevel"/>
    <w:tmpl w:val="D01C6850"/>
    <w:lvl w:ilvl="0" w:tplc="67049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1B538F"/>
    <w:multiLevelType w:val="hybridMultilevel"/>
    <w:tmpl w:val="2912022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2B5E1B"/>
    <w:multiLevelType w:val="hybridMultilevel"/>
    <w:tmpl w:val="9620AFF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97D"/>
    <w:rsid w:val="00116573"/>
    <w:rsid w:val="001B425B"/>
    <w:rsid w:val="0024197D"/>
    <w:rsid w:val="002559E1"/>
    <w:rsid w:val="002C1ED6"/>
    <w:rsid w:val="004722BA"/>
    <w:rsid w:val="005476FA"/>
    <w:rsid w:val="005539C8"/>
    <w:rsid w:val="007E648B"/>
    <w:rsid w:val="00907FB6"/>
    <w:rsid w:val="00AE4005"/>
    <w:rsid w:val="00D969D1"/>
    <w:rsid w:val="00E133F3"/>
    <w:rsid w:val="00F878B2"/>
    <w:rsid w:val="00FD40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97D"/>
    <w:pPr>
      <w:spacing w:after="0" w:line="240" w:lineRule="auto"/>
    </w:pPr>
    <w:rPr>
      <w:rFonts w:eastAsiaTheme="minorEastAsia"/>
      <w:sz w:val="24"/>
      <w:szCs w:val="24"/>
    </w:rPr>
  </w:style>
  <w:style w:type="paragraph" w:styleId="Heading1">
    <w:name w:val="heading 1"/>
    <w:basedOn w:val="Normal"/>
    <w:link w:val="Heading1Char"/>
    <w:uiPriority w:val="9"/>
    <w:qFormat/>
    <w:rsid w:val="0024197D"/>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97D"/>
    <w:rPr>
      <w:rFonts w:ascii="Times" w:eastAsiaTheme="minorEastAsia" w:hAnsi="Times"/>
      <w:b/>
      <w:bCs/>
      <w:kern w:val="36"/>
      <w:sz w:val="48"/>
      <w:szCs w:val="48"/>
    </w:rPr>
  </w:style>
  <w:style w:type="paragraph" w:styleId="ListParagraph">
    <w:name w:val="List Paragraph"/>
    <w:basedOn w:val="Normal"/>
    <w:uiPriority w:val="34"/>
    <w:qFormat/>
    <w:rsid w:val="0024197D"/>
    <w:pPr>
      <w:ind w:left="720"/>
      <w:contextualSpacing/>
    </w:pPr>
  </w:style>
  <w:style w:type="character" w:styleId="Hyperlink">
    <w:name w:val="Hyperlink"/>
    <w:basedOn w:val="DefaultParagraphFont"/>
    <w:uiPriority w:val="99"/>
    <w:unhideWhenUsed/>
    <w:rsid w:val="0024197D"/>
    <w:rPr>
      <w:color w:val="0000FF"/>
      <w:u w:val="single"/>
    </w:rPr>
  </w:style>
  <w:style w:type="character" w:customStyle="1" w:styleId="a-size-extra-large">
    <w:name w:val="a-size-extra-large"/>
    <w:basedOn w:val="DefaultParagraphFont"/>
    <w:rsid w:val="0024197D"/>
  </w:style>
  <w:style w:type="paragraph" w:styleId="BalloonText">
    <w:name w:val="Balloon Text"/>
    <w:basedOn w:val="Normal"/>
    <w:link w:val="BalloonTextChar"/>
    <w:uiPriority w:val="99"/>
    <w:semiHidden/>
    <w:unhideWhenUsed/>
    <w:rsid w:val="0024197D"/>
    <w:rPr>
      <w:rFonts w:ascii="Tahoma" w:hAnsi="Tahoma" w:cs="Tahoma"/>
      <w:sz w:val="16"/>
      <w:szCs w:val="16"/>
    </w:rPr>
  </w:style>
  <w:style w:type="character" w:customStyle="1" w:styleId="BalloonTextChar">
    <w:name w:val="Balloon Text Char"/>
    <w:basedOn w:val="DefaultParagraphFont"/>
    <w:link w:val="BalloonText"/>
    <w:uiPriority w:val="99"/>
    <w:semiHidden/>
    <w:rsid w:val="0024197D"/>
    <w:rPr>
      <w:rFonts w:ascii="Tahoma" w:eastAsiaTheme="minorEastAsia" w:hAnsi="Tahoma" w:cs="Tahoma"/>
      <w:sz w:val="16"/>
      <w:szCs w:val="16"/>
    </w:rPr>
  </w:style>
  <w:style w:type="paragraph" w:styleId="Header">
    <w:name w:val="header"/>
    <w:basedOn w:val="Normal"/>
    <w:link w:val="HeaderChar"/>
    <w:uiPriority w:val="99"/>
    <w:unhideWhenUsed/>
    <w:rsid w:val="0024197D"/>
    <w:pPr>
      <w:tabs>
        <w:tab w:val="center" w:pos="4513"/>
        <w:tab w:val="right" w:pos="9026"/>
      </w:tabs>
    </w:pPr>
  </w:style>
  <w:style w:type="character" w:customStyle="1" w:styleId="HeaderChar">
    <w:name w:val="Header Char"/>
    <w:basedOn w:val="DefaultParagraphFont"/>
    <w:link w:val="Header"/>
    <w:uiPriority w:val="99"/>
    <w:rsid w:val="0024197D"/>
    <w:rPr>
      <w:rFonts w:eastAsiaTheme="minorEastAsia"/>
      <w:sz w:val="24"/>
      <w:szCs w:val="24"/>
    </w:rPr>
  </w:style>
  <w:style w:type="paragraph" w:styleId="Footer">
    <w:name w:val="footer"/>
    <w:basedOn w:val="Normal"/>
    <w:link w:val="FooterChar"/>
    <w:uiPriority w:val="99"/>
    <w:unhideWhenUsed/>
    <w:rsid w:val="0024197D"/>
    <w:pPr>
      <w:tabs>
        <w:tab w:val="center" w:pos="4513"/>
        <w:tab w:val="right" w:pos="9026"/>
      </w:tabs>
    </w:pPr>
  </w:style>
  <w:style w:type="character" w:customStyle="1" w:styleId="FooterChar">
    <w:name w:val="Footer Char"/>
    <w:basedOn w:val="DefaultParagraphFont"/>
    <w:link w:val="Footer"/>
    <w:uiPriority w:val="99"/>
    <w:rsid w:val="0024197D"/>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97D"/>
    <w:pPr>
      <w:spacing w:after="0" w:line="240" w:lineRule="auto"/>
    </w:pPr>
    <w:rPr>
      <w:rFonts w:eastAsiaTheme="minorEastAsia"/>
      <w:sz w:val="24"/>
      <w:szCs w:val="24"/>
    </w:rPr>
  </w:style>
  <w:style w:type="paragraph" w:styleId="Heading1">
    <w:name w:val="heading 1"/>
    <w:basedOn w:val="Normal"/>
    <w:link w:val="Heading1Char"/>
    <w:uiPriority w:val="9"/>
    <w:qFormat/>
    <w:rsid w:val="0024197D"/>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97D"/>
    <w:rPr>
      <w:rFonts w:ascii="Times" w:eastAsiaTheme="minorEastAsia" w:hAnsi="Times"/>
      <w:b/>
      <w:bCs/>
      <w:kern w:val="36"/>
      <w:sz w:val="48"/>
      <w:szCs w:val="48"/>
    </w:rPr>
  </w:style>
  <w:style w:type="paragraph" w:styleId="ListParagraph">
    <w:name w:val="List Paragraph"/>
    <w:basedOn w:val="Normal"/>
    <w:uiPriority w:val="34"/>
    <w:qFormat/>
    <w:rsid w:val="0024197D"/>
    <w:pPr>
      <w:ind w:left="720"/>
      <w:contextualSpacing/>
    </w:pPr>
  </w:style>
  <w:style w:type="character" w:styleId="Hyperlink">
    <w:name w:val="Hyperlink"/>
    <w:basedOn w:val="DefaultParagraphFont"/>
    <w:uiPriority w:val="99"/>
    <w:unhideWhenUsed/>
    <w:rsid w:val="0024197D"/>
    <w:rPr>
      <w:color w:val="0000FF"/>
      <w:u w:val="single"/>
    </w:rPr>
  </w:style>
  <w:style w:type="character" w:customStyle="1" w:styleId="a-size-extra-large">
    <w:name w:val="a-size-extra-large"/>
    <w:basedOn w:val="DefaultParagraphFont"/>
    <w:rsid w:val="0024197D"/>
  </w:style>
  <w:style w:type="paragraph" w:styleId="BalloonText">
    <w:name w:val="Balloon Text"/>
    <w:basedOn w:val="Normal"/>
    <w:link w:val="BalloonTextChar"/>
    <w:uiPriority w:val="99"/>
    <w:semiHidden/>
    <w:unhideWhenUsed/>
    <w:rsid w:val="0024197D"/>
    <w:rPr>
      <w:rFonts w:ascii="Tahoma" w:hAnsi="Tahoma" w:cs="Tahoma"/>
      <w:sz w:val="16"/>
      <w:szCs w:val="16"/>
    </w:rPr>
  </w:style>
  <w:style w:type="character" w:customStyle="1" w:styleId="BalloonTextChar">
    <w:name w:val="Balloon Text Char"/>
    <w:basedOn w:val="DefaultParagraphFont"/>
    <w:link w:val="BalloonText"/>
    <w:uiPriority w:val="99"/>
    <w:semiHidden/>
    <w:rsid w:val="0024197D"/>
    <w:rPr>
      <w:rFonts w:ascii="Tahoma" w:eastAsiaTheme="minorEastAsia" w:hAnsi="Tahoma" w:cs="Tahoma"/>
      <w:sz w:val="16"/>
      <w:szCs w:val="16"/>
    </w:rPr>
  </w:style>
  <w:style w:type="paragraph" w:styleId="Header">
    <w:name w:val="header"/>
    <w:basedOn w:val="Normal"/>
    <w:link w:val="HeaderChar"/>
    <w:uiPriority w:val="99"/>
    <w:unhideWhenUsed/>
    <w:rsid w:val="0024197D"/>
    <w:pPr>
      <w:tabs>
        <w:tab w:val="center" w:pos="4513"/>
        <w:tab w:val="right" w:pos="9026"/>
      </w:tabs>
    </w:pPr>
  </w:style>
  <w:style w:type="character" w:customStyle="1" w:styleId="HeaderChar">
    <w:name w:val="Header Char"/>
    <w:basedOn w:val="DefaultParagraphFont"/>
    <w:link w:val="Header"/>
    <w:uiPriority w:val="99"/>
    <w:rsid w:val="0024197D"/>
    <w:rPr>
      <w:rFonts w:eastAsiaTheme="minorEastAsia"/>
      <w:sz w:val="24"/>
      <w:szCs w:val="24"/>
    </w:rPr>
  </w:style>
  <w:style w:type="paragraph" w:styleId="Footer">
    <w:name w:val="footer"/>
    <w:basedOn w:val="Normal"/>
    <w:link w:val="FooterChar"/>
    <w:uiPriority w:val="99"/>
    <w:unhideWhenUsed/>
    <w:rsid w:val="0024197D"/>
    <w:pPr>
      <w:tabs>
        <w:tab w:val="center" w:pos="4513"/>
        <w:tab w:val="right" w:pos="9026"/>
      </w:tabs>
    </w:pPr>
  </w:style>
  <w:style w:type="character" w:customStyle="1" w:styleId="FooterChar">
    <w:name w:val="Footer Char"/>
    <w:basedOn w:val="DefaultParagraphFont"/>
    <w:link w:val="Footer"/>
    <w:uiPriority w:val="99"/>
    <w:rsid w:val="0024197D"/>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news.bbc.co.uk/1/hi/sci/tech/6592693.stm" TargetMode="External"/><Relationship Id="rId3" Type="http://schemas.microsoft.com/office/2007/relationships/stylesWithEffects" Target="stylesWithEffect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en.wikipedia.org/wiki/Population_dynamics_of_fisherie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5654</Words>
  <Characters>32228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Valerie Shrimplin</cp:lastModifiedBy>
  <cp:revision>8</cp:revision>
  <cp:lastPrinted>2017-02-14T10:35:00Z</cp:lastPrinted>
  <dcterms:created xsi:type="dcterms:W3CDTF">2017-02-09T16:40:00Z</dcterms:created>
  <dcterms:modified xsi:type="dcterms:W3CDTF">2017-02-14T10:37:00Z</dcterms:modified>
</cp:coreProperties>
</file>