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BBA" w:rsidRPr="00C31680" w:rsidRDefault="00862BBA" w:rsidP="00862BBA">
      <w:pPr>
        <w:pStyle w:val="Heading1"/>
        <w:jc w:val="center"/>
        <w:rPr>
          <w:rFonts w:ascii="Garamond" w:hAnsi="Garamond"/>
          <w:sz w:val="22"/>
          <w:szCs w:val="22"/>
        </w:rPr>
      </w:pPr>
      <w:r>
        <w:rPr>
          <w:rFonts w:ascii="Garamond" w:hAnsi="Garamond"/>
          <w:noProof/>
          <w:sz w:val="22"/>
          <w:szCs w:val="22"/>
          <w:lang w:eastAsia="en-GB"/>
        </w:rPr>
        <w:drawing>
          <wp:inline distT="0" distB="0" distL="0" distR="0" wp14:anchorId="21251F2D" wp14:editId="2829C263">
            <wp:extent cx="3162300" cy="1905000"/>
            <wp:effectExtent l="0" t="0" r="0" b="0"/>
            <wp:docPr id="26" name="Picture 26"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862BBA" w:rsidRPr="00C31680" w:rsidRDefault="00862BBA" w:rsidP="00862BBA"/>
    <w:p w:rsidR="00862BBA" w:rsidRPr="00C31680" w:rsidRDefault="00862BBA" w:rsidP="00862BBA">
      <w:pPr>
        <w:jc w:val="center"/>
        <w:rPr>
          <w:rFonts w:ascii="Trajan Pro" w:hAnsi="Trajan Pro"/>
          <w:smallCaps/>
        </w:rPr>
      </w:pPr>
    </w:p>
    <w:p w:rsidR="00862BBA" w:rsidRPr="00C31680" w:rsidRDefault="00862BBA" w:rsidP="00862BBA">
      <w:pPr>
        <w:jc w:val="center"/>
        <w:rPr>
          <w:rFonts w:ascii="Trajan Pro" w:hAnsi="Trajan Pro"/>
          <w:smallCaps/>
        </w:rPr>
      </w:pPr>
      <w:r>
        <w:rPr>
          <w:rFonts w:ascii="Trajan Pro" w:hAnsi="Trajan Pro"/>
          <w:smallCaps/>
        </w:rPr>
        <w:t>26 November 2014</w:t>
      </w:r>
    </w:p>
    <w:p w:rsidR="00862BBA" w:rsidRDefault="00862BBA" w:rsidP="00862BBA">
      <w:pPr>
        <w:jc w:val="center"/>
        <w:rPr>
          <w:rFonts w:ascii="Trajan Pro" w:hAnsi="Trajan Pro" w:cs="Georgia"/>
          <w:b/>
          <w:smallCaps/>
          <w:sz w:val="30"/>
          <w:szCs w:val="60"/>
          <w:lang w:bidi="en-US"/>
        </w:rPr>
      </w:pPr>
    </w:p>
    <w:p w:rsidR="00862BBA" w:rsidRDefault="00862BBA" w:rsidP="00862BBA">
      <w:pPr>
        <w:pStyle w:val="NormalWeb"/>
        <w:spacing w:before="0" w:beforeAutospacing="0" w:after="200" w:afterAutospacing="0" w:line="276" w:lineRule="auto"/>
        <w:jc w:val="center"/>
        <w:rPr>
          <w:rFonts w:ascii="Trajan Pro" w:hAnsi="Trajan Pro"/>
          <w:smallCaps/>
        </w:rPr>
      </w:pPr>
      <w:r>
        <w:rPr>
          <w:rFonts w:ascii="Trajan Pro" w:hAnsi="Trajan Pro"/>
          <w:smallCaps/>
        </w:rPr>
        <w:t>Health and the Seven Ages of Man: Serious Ill Health in the Very Old and the Very Young</w:t>
      </w:r>
    </w:p>
    <w:p w:rsidR="00862BBA" w:rsidRDefault="00862BBA" w:rsidP="00862BBA">
      <w:pPr>
        <w:pStyle w:val="NormalWeb"/>
        <w:spacing w:before="0" w:beforeAutospacing="0" w:after="200" w:afterAutospacing="0" w:line="276" w:lineRule="auto"/>
        <w:jc w:val="center"/>
        <w:rPr>
          <w:rFonts w:ascii="Arial" w:hAnsi="Arial" w:cs="Arial"/>
          <w:b/>
          <w:sz w:val="28"/>
          <w:szCs w:val="28"/>
          <w:lang w:val="en-US"/>
        </w:rPr>
      </w:pPr>
      <w:r>
        <w:rPr>
          <w:rFonts w:ascii="Trajan Pro" w:hAnsi="Trajan Pro"/>
          <w:smallCaps/>
        </w:rPr>
        <w:t xml:space="preserve">Professor </w:t>
      </w:r>
      <w:r>
        <w:rPr>
          <w:rFonts w:ascii="Trajan Pro" w:hAnsi="Trajan Pro"/>
          <w:smallCaps/>
        </w:rPr>
        <w:t xml:space="preserve">Christopher </w:t>
      </w:r>
      <w:proofErr w:type="spellStart"/>
      <w:r>
        <w:rPr>
          <w:rFonts w:ascii="Trajan Pro" w:hAnsi="Trajan Pro"/>
          <w:smallCaps/>
        </w:rPr>
        <w:t>Whitty</w:t>
      </w:r>
      <w:proofErr w:type="spellEnd"/>
    </w:p>
    <w:p w:rsidR="0091196E" w:rsidRPr="00510D93" w:rsidRDefault="0091196E" w:rsidP="003D5ED9">
      <w:pPr>
        <w:jc w:val="both"/>
        <w:rPr>
          <w:rFonts w:ascii="Times New Roman" w:hAnsi="Times New Roman"/>
          <w:sz w:val="22"/>
          <w:szCs w:val="22"/>
          <w:u w:val="single"/>
        </w:rPr>
      </w:pPr>
    </w:p>
    <w:p w:rsidR="007B6197" w:rsidRPr="00862BBA" w:rsidRDefault="0091196E" w:rsidP="003D5ED9">
      <w:pPr>
        <w:jc w:val="both"/>
        <w:rPr>
          <w:rFonts w:ascii="Garamond" w:hAnsi="Garamond"/>
          <w:sz w:val="22"/>
          <w:szCs w:val="22"/>
        </w:rPr>
      </w:pPr>
      <w:r w:rsidRPr="00862BBA">
        <w:rPr>
          <w:rFonts w:ascii="Garamond" w:hAnsi="Garamond"/>
          <w:sz w:val="22"/>
          <w:szCs w:val="22"/>
        </w:rPr>
        <w:t>Until our generation death was a common</w:t>
      </w:r>
      <w:r w:rsidR="003F3933" w:rsidRPr="00862BBA">
        <w:rPr>
          <w:rFonts w:ascii="Garamond" w:hAnsi="Garamond"/>
          <w:sz w:val="22"/>
          <w:szCs w:val="22"/>
        </w:rPr>
        <w:t xml:space="preserve"> visitor to any age in any socioeconomic group or class</w:t>
      </w:r>
      <w:r w:rsidRPr="00862BBA">
        <w:rPr>
          <w:rFonts w:ascii="Garamond" w:hAnsi="Garamond"/>
          <w:sz w:val="22"/>
          <w:szCs w:val="22"/>
        </w:rPr>
        <w:t xml:space="preserve">.  Sir Thomas Gresham died around 60, </w:t>
      </w:r>
      <w:r w:rsidR="00634DE1" w:rsidRPr="00862BBA">
        <w:rPr>
          <w:rFonts w:ascii="Garamond" w:hAnsi="Garamond"/>
          <w:sz w:val="22"/>
          <w:szCs w:val="22"/>
        </w:rPr>
        <w:t xml:space="preserve">Shakespeare </w:t>
      </w:r>
      <w:r w:rsidRPr="00862BBA">
        <w:rPr>
          <w:rFonts w:ascii="Garamond" w:hAnsi="Garamond"/>
          <w:sz w:val="22"/>
          <w:szCs w:val="22"/>
        </w:rPr>
        <w:t>at 52, Queen Ann</w:t>
      </w:r>
      <w:r w:rsidR="0018307B" w:rsidRPr="00862BBA">
        <w:rPr>
          <w:rFonts w:ascii="Garamond" w:hAnsi="Garamond"/>
          <w:sz w:val="22"/>
          <w:szCs w:val="22"/>
        </w:rPr>
        <w:t>e,</w:t>
      </w:r>
      <w:r w:rsidRPr="00862BBA">
        <w:rPr>
          <w:rFonts w:ascii="Garamond" w:hAnsi="Garamond"/>
          <w:sz w:val="22"/>
          <w:szCs w:val="22"/>
        </w:rPr>
        <w:t xml:space="preserve"> </w:t>
      </w:r>
      <w:r w:rsidR="002C035E" w:rsidRPr="00862BBA">
        <w:rPr>
          <w:rFonts w:ascii="Garamond" w:hAnsi="Garamond"/>
          <w:sz w:val="22"/>
          <w:szCs w:val="22"/>
        </w:rPr>
        <w:t>Pitt the Y</w:t>
      </w:r>
      <w:r w:rsidR="0018307B" w:rsidRPr="00862BBA">
        <w:rPr>
          <w:rFonts w:ascii="Garamond" w:hAnsi="Garamond"/>
          <w:sz w:val="22"/>
          <w:szCs w:val="22"/>
        </w:rPr>
        <w:t xml:space="preserve">ounger </w:t>
      </w:r>
      <w:r w:rsidR="002C035E" w:rsidRPr="00862BBA">
        <w:rPr>
          <w:rFonts w:ascii="Garamond" w:hAnsi="Garamond"/>
          <w:sz w:val="22"/>
          <w:szCs w:val="22"/>
        </w:rPr>
        <w:t>and Prince Albert</w:t>
      </w:r>
      <w:r w:rsidRPr="00862BBA">
        <w:rPr>
          <w:rFonts w:ascii="Garamond" w:hAnsi="Garamond"/>
          <w:sz w:val="22"/>
          <w:szCs w:val="22"/>
        </w:rPr>
        <w:t xml:space="preserve"> in their 40s and Mozart at 35.  Over the last 200 </w:t>
      </w:r>
      <w:r w:rsidR="0018307B" w:rsidRPr="00862BBA">
        <w:rPr>
          <w:rFonts w:ascii="Garamond" w:hAnsi="Garamond"/>
          <w:sz w:val="22"/>
          <w:szCs w:val="22"/>
        </w:rPr>
        <w:t xml:space="preserve">years </w:t>
      </w:r>
      <w:r w:rsidRPr="00862BBA">
        <w:rPr>
          <w:rFonts w:ascii="Garamond" w:hAnsi="Garamond"/>
          <w:sz w:val="22"/>
          <w:szCs w:val="22"/>
        </w:rPr>
        <w:t xml:space="preserve">average life expectancy in the world has risen from a situation where in 1800 </w:t>
      </w:r>
      <w:r w:rsidR="003F3933" w:rsidRPr="00862BBA">
        <w:rPr>
          <w:rFonts w:ascii="Garamond" w:hAnsi="Garamond"/>
          <w:sz w:val="22"/>
          <w:szCs w:val="22"/>
        </w:rPr>
        <w:t xml:space="preserve">many of </w:t>
      </w:r>
      <w:r w:rsidRPr="00862BBA">
        <w:rPr>
          <w:rFonts w:ascii="Garamond" w:hAnsi="Garamond"/>
          <w:sz w:val="22"/>
          <w:szCs w:val="22"/>
        </w:rPr>
        <w:t xml:space="preserve">the richest countries in the world had a life expectancy </w:t>
      </w:r>
      <w:r w:rsidR="00803092" w:rsidRPr="00862BBA">
        <w:rPr>
          <w:rFonts w:ascii="Garamond" w:hAnsi="Garamond"/>
          <w:sz w:val="22"/>
          <w:szCs w:val="22"/>
        </w:rPr>
        <w:t xml:space="preserve">of </w:t>
      </w:r>
      <w:r w:rsidRPr="00862BBA">
        <w:rPr>
          <w:rFonts w:ascii="Garamond" w:hAnsi="Garamond"/>
          <w:sz w:val="22"/>
          <w:szCs w:val="22"/>
        </w:rPr>
        <w:t xml:space="preserve">under 40 years, to </w:t>
      </w:r>
      <w:r w:rsidR="00803092" w:rsidRPr="00862BBA">
        <w:rPr>
          <w:rFonts w:ascii="Garamond" w:hAnsi="Garamond"/>
          <w:sz w:val="22"/>
          <w:szCs w:val="22"/>
        </w:rPr>
        <w:t xml:space="preserve">a </w:t>
      </w:r>
      <w:r w:rsidRPr="00862BBA">
        <w:rPr>
          <w:rFonts w:ascii="Garamond" w:hAnsi="Garamond"/>
          <w:sz w:val="22"/>
          <w:szCs w:val="22"/>
        </w:rPr>
        <w:t xml:space="preserve">convergence where the average life expectancy in richer countries is </w:t>
      </w:r>
      <w:r w:rsidR="007B6197" w:rsidRPr="00862BBA">
        <w:rPr>
          <w:rFonts w:ascii="Garamond" w:hAnsi="Garamond"/>
          <w:sz w:val="22"/>
          <w:szCs w:val="22"/>
        </w:rPr>
        <w:t xml:space="preserve">at or </w:t>
      </w:r>
      <w:r w:rsidRPr="00862BBA">
        <w:rPr>
          <w:rFonts w:ascii="Garamond" w:hAnsi="Garamond"/>
          <w:sz w:val="22"/>
          <w:szCs w:val="22"/>
        </w:rPr>
        <w:t xml:space="preserve">over 80 years, with </w:t>
      </w:r>
      <w:r w:rsidR="002C035E" w:rsidRPr="00862BBA">
        <w:rPr>
          <w:rFonts w:ascii="Garamond" w:hAnsi="Garamond"/>
          <w:sz w:val="22"/>
          <w:szCs w:val="22"/>
        </w:rPr>
        <w:t xml:space="preserve">citizens of </w:t>
      </w:r>
      <w:r w:rsidRPr="00862BBA">
        <w:rPr>
          <w:rFonts w:ascii="Garamond" w:hAnsi="Garamond"/>
          <w:sz w:val="22"/>
          <w:szCs w:val="22"/>
        </w:rPr>
        <w:t xml:space="preserve">the poorest dozen countries in the world having a life expectancy better than most of the richest countries a century ago.  </w:t>
      </w:r>
    </w:p>
    <w:p w:rsidR="007B6197" w:rsidRPr="00862BBA" w:rsidRDefault="007B6197" w:rsidP="003D5ED9">
      <w:pPr>
        <w:jc w:val="both"/>
        <w:rPr>
          <w:rFonts w:ascii="Garamond" w:hAnsi="Garamond"/>
          <w:sz w:val="22"/>
          <w:szCs w:val="22"/>
        </w:rPr>
      </w:pPr>
    </w:p>
    <w:p w:rsidR="007B6197" w:rsidRPr="00862BBA" w:rsidRDefault="003F3933" w:rsidP="003D5ED9">
      <w:pPr>
        <w:jc w:val="both"/>
        <w:rPr>
          <w:rFonts w:ascii="Garamond" w:hAnsi="Garamond"/>
          <w:sz w:val="22"/>
          <w:szCs w:val="22"/>
        </w:rPr>
      </w:pPr>
      <w:r w:rsidRPr="00862BBA">
        <w:rPr>
          <w:rFonts w:ascii="Garamond" w:hAnsi="Garamond"/>
          <w:sz w:val="22"/>
          <w:szCs w:val="22"/>
        </w:rPr>
        <w:t>Accompanying this</w:t>
      </w:r>
      <w:r w:rsidR="007B6197" w:rsidRPr="00862BBA">
        <w:rPr>
          <w:rFonts w:ascii="Garamond" w:hAnsi="Garamond"/>
          <w:sz w:val="22"/>
          <w:szCs w:val="22"/>
        </w:rPr>
        <w:t xml:space="preserve"> </w:t>
      </w:r>
      <w:r w:rsidR="0091196E" w:rsidRPr="00862BBA">
        <w:rPr>
          <w:rFonts w:ascii="Garamond" w:hAnsi="Garamond"/>
          <w:sz w:val="22"/>
          <w:szCs w:val="22"/>
        </w:rPr>
        <w:t xml:space="preserve">has been a squeeze </w:t>
      </w:r>
      <w:r w:rsidRPr="00862BBA">
        <w:rPr>
          <w:rFonts w:ascii="Garamond" w:hAnsi="Garamond"/>
          <w:sz w:val="22"/>
          <w:szCs w:val="22"/>
        </w:rPr>
        <w:t xml:space="preserve">to the extremes </w:t>
      </w:r>
      <w:r w:rsidR="0091196E" w:rsidRPr="00862BBA">
        <w:rPr>
          <w:rFonts w:ascii="Garamond" w:hAnsi="Garamond"/>
          <w:sz w:val="22"/>
          <w:szCs w:val="22"/>
        </w:rPr>
        <w:t xml:space="preserve">in the </w:t>
      </w:r>
      <w:r w:rsidR="00E27224" w:rsidRPr="00862BBA">
        <w:rPr>
          <w:rFonts w:ascii="Garamond" w:hAnsi="Garamond"/>
          <w:sz w:val="22"/>
          <w:szCs w:val="22"/>
        </w:rPr>
        <w:t>age of</w:t>
      </w:r>
      <w:r w:rsidR="0091196E" w:rsidRPr="00862BBA">
        <w:rPr>
          <w:rFonts w:ascii="Garamond" w:hAnsi="Garamond"/>
          <w:sz w:val="22"/>
          <w:szCs w:val="22"/>
        </w:rPr>
        <w:t xml:space="preserve"> mortality and ill health </w:t>
      </w:r>
      <w:r w:rsidR="007B6197" w:rsidRPr="00862BBA">
        <w:rPr>
          <w:rFonts w:ascii="Garamond" w:hAnsi="Garamond"/>
          <w:sz w:val="22"/>
          <w:szCs w:val="22"/>
        </w:rPr>
        <w:t xml:space="preserve">by age, </w:t>
      </w:r>
      <w:r w:rsidR="0091196E" w:rsidRPr="00862BBA">
        <w:rPr>
          <w:rFonts w:ascii="Garamond" w:hAnsi="Garamond"/>
          <w:sz w:val="22"/>
          <w:szCs w:val="22"/>
        </w:rPr>
        <w:t>with serious ill health increasingly being concentrated in the very young (first 28 days in the neonatal period)</w:t>
      </w:r>
      <w:r w:rsidR="002C035E" w:rsidRPr="00862BBA">
        <w:rPr>
          <w:rFonts w:ascii="Garamond" w:hAnsi="Garamond"/>
          <w:sz w:val="22"/>
          <w:szCs w:val="22"/>
        </w:rPr>
        <w:t xml:space="preserve"> in the developing world</w:t>
      </w:r>
      <w:r w:rsidR="0091196E" w:rsidRPr="00862BBA">
        <w:rPr>
          <w:rFonts w:ascii="Garamond" w:hAnsi="Garamond"/>
          <w:sz w:val="22"/>
          <w:szCs w:val="22"/>
        </w:rPr>
        <w:t xml:space="preserve"> and </w:t>
      </w:r>
      <w:r w:rsidR="00E27224" w:rsidRPr="00862BBA">
        <w:rPr>
          <w:rFonts w:ascii="Garamond" w:hAnsi="Garamond"/>
          <w:sz w:val="22"/>
          <w:szCs w:val="22"/>
        </w:rPr>
        <w:t xml:space="preserve">what would have been considered the </w:t>
      </w:r>
      <w:r w:rsidR="0091196E" w:rsidRPr="00862BBA">
        <w:rPr>
          <w:rFonts w:ascii="Garamond" w:hAnsi="Garamond"/>
          <w:sz w:val="22"/>
          <w:szCs w:val="22"/>
        </w:rPr>
        <w:t>very old</w:t>
      </w:r>
      <w:r w:rsidR="002C035E" w:rsidRPr="00862BBA">
        <w:rPr>
          <w:rFonts w:ascii="Garamond" w:hAnsi="Garamond"/>
          <w:sz w:val="22"/>
          <w:szCs w:val="22"/>
        </w:rPr>
        <w:t xml:space="preserve"> elsewhere</w:t>
      </w:r>
      <w:r w:rsidR="0091196E" w:rsidRPr="00862BBA">
        <w:rPr>
          <w:rFonts w:ascii="Garamond" w:hAnsi="Garamond"/>
          <w:sz w:val="22"/>
          <w:szCs w:val="22"/>
        </w:rPr>
        <w:t xml:space="preserve">.  Adolescent and young adult deaths, and more recently </w:t>
      </w:r>
      <w:r w:rsidR="00E27224" w:rsidRPr="00862BBA">
        <w:rPr>
          <w:rFonts w:ascii="Garamond" w:hAnsi="Garamond"/>
          <w:sz w:val="22"/>
          <w:szCs w:val="22"/>
        </w:rPr>
        <w:t>deaths in what might loosely be</w:t>
      </w:r>
      <w:r w:rsidR="00803092" w:rsidRPr="00862BBA">
        <w:rPr>
          <w:rFonts w:ascii="Garamond" w:hAnsi="Garamond"/>
          <w:sz w:val="22"/>
          <w:szCs w:val="22"/>
        </w:rPr>
        <w:t xml:space="preserve"> </w:t>
      </w:r>
      <w:r w:rsidR="0091196E" w:rsidRPr="00862BBA">
        <w:rPr>
          <w:rFonts w:ascii="Garamond" w:hAnsi="Garamond"/>
          <w:sz w:val="22"/>
          <w:szCs w:val="22"/>
        </w:rPr>
        <w:t xml:space="preserve">called </w:t>
      </w:r>
      <w:r w:rsidRPr="00862BBA">
        <w:rPr>
          <w:rFonts w:ascii="Garamond" w:hAnsi="Garamond"/>
          <w:sz w:val="22"/>
          <w:szCs w:val="22"/>
        </w:rPr>
        <w:t xml:space="preserve">late </w:t>
      </w:r>
      <w:r w:rsidR="0091196E" w:rsidRPr="00862BBA">
        <w:rPr>
          <w:rFonts w:ascii="Garamond" w:hAnsi="Garamond"/>
          <w:sz w:val="22"/>
          <w:szCs w:val="22"/>
        </w:rPr>
        <w:t xml:space="preserve">middle age have decreased sharply </w:t>
      </w:r>
      <w:r w:rsidR="00E27224" w:rsidRPr="00862BBA">
        <w:rPr>
          <w:rFonts w:ascii="Garamond" w:hAnsi="Garamond"/>
          <w:sz w:val="22"/>
          <w:szCs w:val="22"/>
        </w:rPr>
        <w:t xml:space="preserve">in richer countries </w:t>
      </w:r>
      <w:r w:rsidR="0091196E" w:rsidRPr="00862BBA">
        <w:rPr>
          <w:rFonts w:ascii="Garamond" w:hAnsi="Garamond"/>
          <w:sz w:val="22"/>
          <w:szCs w:val="22"/>
        </w:rPr>
        <w:t xml:space="preserve">over the last </w:t>
      </w:r>
      <w:r w:rsidR="0018307B" w:rsidRPr="00862BBA">
        <w:rPr>
          <w:rFonts w:ascii="Garamond" w:hAnsi="Garamond"/>
          <w:sz w:val="22"/>
          <w:szCs w:val="22"/>
        </w:rPr>
        <w:t>few</w:t>
      </w:r>
      <w:r w:rsidR="0091196E" w:rsidRPr="00862BBA">
        <w:rPr>
          <w:rFonts w:ascii="Garamond" w:hAnsi="Garamond"/>
          <w:sz w:val="22"/>
          <w:szCs w:val="22"/>
        </w:rPr>
        <w:t xml:space="preserve"> decades</w:t>
      </w:r>
      <w:r w:rsidR="007B6197" w:rsidRPr="00862BBA">
        <w:rPr>
          <w:rFonts w:ascii="Garamond" w:hAnsi="Garamond"/>
          <w:sz w:val="22"/>
          <w:szCs w:val="22"/>
        </w:rPr>
        <w:t xml:space="preserve">.  </w:t>
      </w:r>
      <w:r w:rsidR="007B6197" w:rsidRPr="00862BBA">
        <w:rPr>
          <w:rFonts w:ascii="Garamond" w:hAnsi="Garamond"/>
          <w:i/>
          <w:sz w:val="22"/>
          <w:szCs w:val="22"/>
        </w:rPr>
        <w:t>Figure 1</w:t>
      </w:r>
      <w:r w:rsidR="0091196E" w:rsidRPr="00862BBA">
        <w:rPr>
          <w:rFonts w:ascii="Garamond" w:hAnsi="Garamond"/>
          <w:sz w:val="22"/>
          <w:szCs w:val="22"/>
        </w:rPr>
        <w:t xml:space="preserve"> </w:t>
      </w:r>
      <w:proofErr w:type="gramStart"/>
      <w:r w:rsidR="003D5ED9" w:rsidRPr="00862BBA">
        <w:rPr>
          <w:rFonts w:ascii="Garamond" w:hAnsi="Garamond"/>
          <w:sz w:val="22"/>
          <w:szCs w:val="22"/>
        </w:rPr>
        <w:t>show</w:t>
      </w:r>
      <w:proofErr w:type="gramEnd"/>
      <w:r w:rsidR="0091196E" w:rsidRPr="00862BBA">
        <w:rPr>
          <w:rFonts w:ascii="Garamond" w:hAnsi="Garamond"/>
          <w:sz w:val="22"/>
          <w:szCs w:val="22"/>
        </w:rPr>
        <w:t xml:space="preserve"> the mortality by age in England and Wales over a </w:t>
      </w:r>
      <w:r w:rsidR="007B6197" w:rsidRPr="00862BBA">
        <w:rPr>
          <w:rFonts w:ascii="Garamond" w:hAnsi="Garamond"/>
          <w:sz w:val="22"/>
          <w:szCs w:val="22"/>
        </w:rPr>
        <w:t xml:space="preserve">roughly </w:t>
      </w:r>
      <w:r w:rsidR="0091196E" w:rsidRPr="00862BBA">
        <w:rPr>
          <w:rFonts w:ascii="Garamond" w:hAnsi="Garamond"/>
          <w:sz w:val="22"/>
          <w:szCs w:val="22"/>
        </w:rPr>
        <w:t>40 year period</w:t>
      </w:r>
      <w:r w:rsidR="00982FC0" w:rsidRPr="00862BBA">
        <w:rPr>
          <w:rFonts w:ascii="Garamond" w:hAnsi="Garamond"/>
          <w:sz w:val="22"/>
          <w:szCs w:val="22"/>
        </w:rPr>
        <w:t>, demonstrating</w:t>
      </w:r>
      <w:r w:rsidR="007B6197" w:rsidRPr="00862BBA">
        <w:rPr>
          <w:rFonts w:ascii="Garamond" w:hAnsi="Garamond"/>
          <w:sz w:val="22"/>
          <w:szCs w:val="22"/>
        </w:rPr>
        <w:t xml:space="preserve"> the upward shift in </w:t>
      </w:r>
      <w:r w:rsidR="002C035E" w:rsidRPr="00862BBA">
        <w:rPr>
          <w:rFonts w:ascii="Garamond" w:hAnsi="Garamond"/>
          <w:sz w:val="22"/>
          <w:szCs w:val="22"/>
        </w:rPr>
        <w:t xml:space="preserve">age of </w:t>
      </w:r>
      <w:r w:rsidR="007B6197" w:rsidRPr="00862BBA">
        <w:rPr>
          <w:rFonts w:ascii="Garamond" w:hAnsi="Garamond"/>
          <w:sz w:val="22"/>
          <w:szCs w:val="22"/>
        </w:rPr>
        <w:t>mortality</w:t>
      </w:r>
      <w:r w:rsidR="0091196E" w:rsidRPr="00862BBA">
        <w:rPr>
          <w:rFonts w:ascii="Garamond" w:hAnsi="Garamond"/>
          <w:sz w:val="22"/>
          <w:szCs w:val="22"/>
        </w:rPr>
        <w:t xml:space="preserve">.  </w:t>
      </w:r>
    </w:p>
    <w:p w:rsidR="007B6197" w:rsidRPr="00862BBA" w:rsidRDefault="007B6197" w:rsidP="003D5ED9">
      <w:pPr>
        <w:jc w:val="both"/>
        <w:rPr>
          <w:rFonts w:ascii="Garamond" w:hAnsi="Garamond"/>
          <w:sz w:val="22"/>
          <w:szCs w:val="22"/>
        </w:rPr>
      </w:pPr>
    </w:p>
    <w:p w:rsidR="007B6197" w:rsidRPr="00862BBA" w:rsidRDefault="00510D93" w:rsidP="003D5ED9">
      <w:pPr>
        <w:jc w:val="both"/>
        <w:rPr>
          <w:rFonts w:ascii="Garamond" w:hAnsi="Garamond"/>
          <w:sz w:val="22"/>
          <w:szCs w:val="22"/>
        </w:rPr>
      </w:pPr>
      <w:r w:rsidRPr="00862BBA">
        <w:rPr>
          <w:rFonts w:ascii="Garamond" w:hAnsi="Garamond"/>
          <w:sz w:val="22"/>
          <w:szCs w:val="22"/>
        </w:rPr>
        <w:object w:dxaOrig="7191"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6pt;height:211.45pt" o:ole="">
            <v:imagedata r:id="rId9" o:title=""/>
          </v:shape>
          <o:OLEObject Type="Embed" ProgID="PowerPoint.Slide.12" ShapeID="_x0000_i1025" DrawAspect="Content" ObjectID="_1478341141" r:id="rId10"/>
        </w:object>
      </w:r>
    </w:p>
    <w:p w:rsidR="00975F70" w:rsidRPr="00862BBA" w:rsidRDefault="0091196E" w:rsidP="007B6197">
      <w:pPr>
        <w:jc w:val="both"/>
        <w:rPr>
          <w:rFonts w:ascii="Garamond" w:hAnsi="Garamond"/>
          <w:sz w:val="22"/>
          <w:szCs w:val="22"/>
        </w:rPr>
      </w:pPr>
      <w:r w:rsidRPr="00862BBA">
        <w:rPr>
          <w:rFonts w:ascii="Garamond" w:hAnsi="Garamond"/>
          <w:sz w:val="22"/>
          <w:szCs w:val="22"/>
        </w:rPr>
        <w:t xml:space="preserve">In the developing world the major change has been a remarkable </w:t>
      </w:r>
      <w:r w:rsidR="007B6197" w:rsidRPr="00862BBA">
        <w:rPr>
          <w:rFonts w:ascii="Garamond" w:hAnsi="Garamond"/>
          <w:sz w:val="22"/>
          <w:szCs w:val="22"/>
        </w:rPr>
        <w:t xml:space="preserve">recent </w:t>
      </w:r>
      <w:r w:rsidR="002C035E" w:rsidRPr="00862BBA">
        <w:rPr>
          <w:rFonts w:ascii="Garamond" w:hAnsi="Garamond"/>
          <w:sz w:val="22"/>
          <w:szCs w:val="22"/>
        </w:rPr>
        <w:t xml:space="preserve">decline </w:t>
      </w:r>
      <w:r w:rsidR="003F3933" w:rsidRPr="00862BBA">
        <w:rPr>
          <w:rFonts w:ascii="Garamond" w:hAnsi="Garamond"/>
          <w:sz w:val="22"/>
          <w:szCs w:val="22"/>
        </w:rPr>
        <w:t xml:space="preserve">in </w:t>
      </w:r>
      <w:r w:rsidR="002C035E" w:rsidRPr="00862BBA">
        <w:rPr>
          <w:rFonts w:ascii="Garamond" w:hAnsi="Garamond"/>
          <w:sz w:val="22"/>
          <w:szCs w:val="22"/>
        </w:rPr>
        <w:t xml:space="preserve">child </w:t>
      </w:r>
      <w:r w:rsidRPr="00862BBA">
        <w:rPr>
          <w:rFonts w:ascii="Garamond" w:hAnsi="Garamond"/>
          <w:sz w:val="22"/>
          <w:szCs w:val="22"/>
        </w:rPr>
        <w:t>mortality.  Child</w:t>
      </w:r>
      <w:r w:rsidR="002C035E" w:rsidRPr="00862BBA">
        <w:rPr>
          <w:rFonts w:ascii="Garamond" w:hAnsi="Garamond"/>
          <w:sz w:val="22"/>
          <w:szCs w:val="22"/>
        </w:rPr>
        <w:t>hood deaths remain a major preventable tragedy</w:t>
      </w:r>
      <w:r w:rsidRPr="00862BBA">
        <w:rPr>
          <w:rFonts w:ascii="Garamond" w:hAnsi="Garamond"/>
          <w:sz w:val="22"/>
          <w:szCs w:val="22"/>
        </w:rPr>
        <w:t xml:space="preserve"> but they are significantly down almost everywhere</w:t>
      </w:r>
      <w:r w:rsidR="00E27496" w:rsidRPr="00862BBA">
        <w:rPr>
          <w:rFonts w:ascii="Garamond" w:hAnsi="Garamond"/>
          <w:sz w:val="22"/>
          <w:szCs w:val="22"/>
        </w:rPr>
        <w:t xml:space="preserve"> in Asia and Latin America</w:t>
      </w:r>
      <w:r w:rsidRPr="00862BBA">
        <w:rPr>
          <w:rFonts w:ascii="Garamond" w:hAnsi="Garamond"/>
          <w:sz w:val="22"/>
          <w:szCs w:val="22"/>
        </w:rPr>
        <w:t>, and the continent where this trend was slowest to start</w:t>
      </w:r>
      <w:r w:rsidR="002C035E" w:rsidRPr="00862BBA">
        <w:rPr>
          <w:rFonts w:ascii="Garamond" w:hAnsi="Garamond"/>
          <w:sz w:val="22"/>
          <w:szCs w:val="22"/>
        </w:rPr>
        <w:t>, Africa is</w:t>
      </w:r>
      <w:r w:rsidR="007B6197" w:rsidRPr="00862BBA">
        <w:rPr>
          <w:rFonts w:ascii="Garamond" w:hAnsi="Garamond"/>
          <w:sz w:val="22"/>
          <w:szCs w:val="22"/>
        </w:rPr>
        <w:t xml:space="preserve">, in the words of </w:t>
      </w:r>
      <w:r w:rsidR="007B6197" w:rsidRPr="00862BBA">
        <w:rPr>
          <w:rFonts w:ascii="Garamond" w:hAnsi="Garamond"/>
          <w:i/>
          <w:sz w:val="22"/>
          <w:szCs w:val="22"/>
        </w:rPr>
        <w:t>T</w:t>
      </w:r>
      <w:r w:rsidR="00975F70" w:rsidRPr="00862BBA">
        <w:rPr>
          <w:rFonts w:ascii="Garamond" w:hAnsi="Garamond"/>
          <w:i/>
          <w:sz w:val="22"/>
          <w:szCs w:val="22"/>
        </w:rPr>
        <w:t xml:space="preserve">he </w:t>
      </w:r>
      <w:r w:rsidR="007B6197" w:rsidRPr="00862BBA">
        <w:rPr>
          <w:rFonts w:ascii="Garamond" w:hAnsi="Garamond"/>
          <w:i/>
          <w:sz w:val="22"/>
          <w:szCs w:val="22"/>
        </w:rPr>
        <w:t>E</w:t>
      </w:r>
      <w:r w:rsidR="00975F70" w:rsidRPr="00862BBA">
        <w:rPr>
          <w:rFonts w:ascii="Garamond" w:hAnsi="Garamond"/>
          <w:i/>
          <w:sz w:val="22"/>
          <w:szCs w:val="22"/>
        </w:rPr>
        <w:t>conomist</w:t>
      </w:r>
      <w:r w:rsidR="002C035E" w:rsidRPr="00862BBA">
        <w:rPr>
          <w:rFonts w:ascii="Garamond" w:hAnsi="Garamond"/>
          <w:sz w:val="22"/>
          <w:szCs w:val="22"/>
        </w:rPr>
        <w:t>, experiencing</w:t>
      </w:r>
      <w:r w:rsidR="00975F70" w:rsidRPr="00862BBA">
        <w:rPr>
          <w:rFonts w:ascii="Garamond" w:hAnsi="Garamond"/>
          <w:sz w:val="22"/>
          <w:szCs w:val="22"/>
        </w:rPr>
        <w:t xml:space="preserve"> </w:t>
      </w:r>
      <w:r w:rsidR="007B6197" w:rsidRPr="00862BBA">
        <w:rPr>
          <w:rFonts w:ascii="Garamond" w:hAnsi="Garamond"/>
          <w:sz w:val="22"/>
          <w:szCs w:val="22"/>
        </w:rPr>
        <w:t>'</w:t>
      </w:r>
      <w:r w:rsidR="00975F70" w:rsidRPr="00862BBA">
        <w:rPr>
          <w:rFonts w:ascii="Garamond" w:hAnsi="Garamond"/>
          <w:sz w:val="22"/>
          <w:szCs w:val="22"/>
        </w:rPr>
        <w:t xml:space="preserve">some of the biggest </w:t>
      </w:r>
      <w:r w:rsidR="00975F70" w:rsidRPr="00862BBA">
        <w:rPr>
          <w:rFonts w:ascii="Garamond" w:hAnsi="Garamond"/>
          <w:sz w:val="22"/>
          <w:szCs w:val="22"/>
        </w:rPr>
        <w:lastRenderedPageBreak/>
        <w:t>falls in child mortality ever seen</w:t>
      </w:r>
      <w:r w:rsidR="002C035E" w:rsidRPr="00862BBA">
        <w:rPr>
          <w:rFonts w:ascii="Garamond" w:hAnsi="Garamond"/>
          <w:sz w:val="22"/>
          <w:szCs w:val="22"/>
        </w:rPr>
        <w:t>,</w:t>
      </w:r>
      <w:r w:rsidR="00975F70" w:rsidRPr="00862BBA">
        <w:rPr>
          <w:rFonts w:ascii="Garamond" w:hAnsi="Garamond"/>
          <w:sz w:val="22"/>
          <w:szCs w:val="22"/>
        </w:rPr>
        <w:t xml:space="preserve"> anywhere</w:t>
      </w:r>
      <w:r w:rsidR="002C035E" w:rsidRPr="00862BBA">
        <w:rPr>
          <w:rFonts w:ascii="Garamond" w:hAnsi="Garamond"/>
          <w:sz w:val="22"/>
          <w:szCs w:val="22"/>
        </w:rPr>
        <w:t>'</w:t>
      </w:r>
      <w:r w:rsidR="007B6197" w:rsidRPr="00862BBA">
        <w:rPr>
          <w:rFonts w:ascii="Garamond" w:hAnsi="Garamond"/>
          <w:sz w:val="22"/>
          <w:szCs w:val="22"/>
        </w:rPr>
        <w:t>.  This</w:t>
      </w:r>
      <w:r w:rsidR="00975F70" w:rsidRPr="00862BBA">
        <w:rPr>
          <w:rFonts w:ascii="Garamond" w:hAnsi="Garamond"/>
          <w:sz w:val="22"/>
          <w:szCs w:val="22"/>
        </w:rPr>
        <w:t xml:space="preserve"> has partly been due to economic growth</w:t>
      </w:r>
      <w:r w:rsidR="00E42BD4" w:rsidRPr="00862BBA">
        <w:rPr>
          <w:rFonts w:ascii="Garamond" w:hAnsi="Garamond"/>
          <w:sz w:val="22"/>
          <w:szCs w:val="22"/>
        </w:rPr>
        <w:t>. It a</w:t>
      </w:r>
      <w:r w:rsidR="00975F70" w:rsidRPr="00862BBA">
        <w:rPr>
          <w:rFonts w:ascii="Garamond" w:hAnsi="Garamond"/>
          <w:sz w:val="22"/>
          <w:szCs w:val="22"/>
        </w:rPr>
        <w:t xml:space="preserve">lso </w:t>
      </w:r>
      <w:r w:rsidR="00E42BD4" w:rsidRPr="00862BBA">
        <w:rPr>
          <w:rFonts w:ascii="Garamond" w:hAnsi="Garamond"/>
          <w:sz w:val="22"/>
          <w:szCs w:val="22"/>
        </w:rPr>
        <w:t xml:space="preserve">depended on </w:t>
      </w:r>
      <w:r w:rsidR="00975F70" w:rsidRPr="00862BBA">
        <w:rPr>
          <w:rFonts w:ascii="Garamond" w:hAnsi="Garamond"/>
          <w:sz w:val="22"/>
          <w:szCs w:val="22"/>
        </w:rPr>
        <w:t>a bold vision</w:t>
      </w:r>
      <w:r w:rsidR="00E42BD4" w:rsidRPr="00862BBA">
        <w:rPr>
          <w:rFonts w:ascii="Garamond" w:hAnsi="Garamond"/>
          <w:sz w:val="22"/>
          <w:szCs w:val="22"/>
        </w:rPr>
        <w:t xml:space="preserve"> </w:t>
      </w:r>
      <w:r w:rsidR="002C035E" w:rsidRPr="00862BBA">
        <w:rPr>
          <w:rFonts w:ascii="Garamond" w:hAnsi="Garamond"/>
          <w:sz w:val="22"/>
          <w:szCs w:val="22"/>
        </w:rPr>
        <w:t>encapsulated by the Millennium</w:t>
      </w:r>
      <w:r w:rsidR="00E42BD4" w:rsidRPr="00862BBA">
        <w:rPr>
          <w:rFonts w:ascii="Garamond" w:hAnsi="Garamond"/>
          <w:sz w:val="22"/>
          <w:szCs w:val="22"/>
        </w:rPr>
        <w:t xml:space="preserve"> Devel</w:t>
      </w:r>
      <w:r w:rsidR="003F3933" w:rsidRPr="00862BBA">
        <w:rPr>
          <w:rFonts w:ascii="Garamond" w:hAnsi="Garamond"/>
          <w:sz w:val="22"/>
          <w:szCs w:val="22"/>
        </w:rPr>
        <w:t>opment Goals to reduce by 2/3rds under 5</w:t>
      </w:r>
      <w:r w:rsidR="00E42BD4" w:rsidRPr="00862BBA">
        <w:rPr>
          <w:rFonts w:ascii="Garamond" w:hAnsi="Garamond"/>
          <w:sz w:val="22"/>
          <w:szCs w:val="22"/>
        </w:rPr>
        <w:t xml:space="preserve"> childhood mortality globally</w:t>
      </w:r>
      <w:r w:rsidR="00975F70" w:rsidRPr="00862BBA">
        <w:rPr>
          <w:rFonts w:ascii="Garamond" w:hAnsi="Garamond"/>
          <w:sz w:val="22"/>
          <w:szCs w:val="22"/>
        </w:rPr>
        <w:t xml:space="preserve">, </w:t>
      </w:r>
      <w:r w:rsidR="00E42BD4" w:rsidRPr="00862BBA">
        <w:rPr>
          <w:rFonts w:ascii="Garamond" w:hAnsi="Garamond"/>
          <w:sz w:val="22"/>
          <w:szCs w:val="22"/>
        </w:rPr>
        <w:t>backed by well targeted science and</w:t>
      </w:r>
      <w:r w:rsidR="007B6197" w:rsidRPr="00862BBA">
        <w:rPr>
          <w:rFonts w:ascii="Garamond" w:hAnsi="Garamond"/>
          <w:sz w:val="22"/>
          <w:szCs w:val="22"/>
        </w:rPr>
        <w:t xml:space="preserve"> </w:t>
      </w:r>
      <w:r w:rsidR="003F3933" w:rsidRPr="00862BBA">
        <w:rPr>
          <w:rFonts w:ascii="Garamond" w:hAnsi="Garamond"/>
          <w:sz w:val="22"/>
          <w:szCs w:val="22"/>
        </w:rPr>
        <w:t>great generosity</w:t>
      </w:r>
      <w:r w:rsidR="007B6197" w:rsidRPr="00862BBA">
        <w:rPr>
          <w:rFonts w:ascii="Garamond" w:hAnsi="Garamond"/>
          <w:sz w:val="22"/>
          <w:szCs w:val="22"/>
        </w:rPr>
        <w:t xml:space="preserve"> </w:t>
      </w:r>
      <w:r w:rsidR="003F3933" w:rsidRPr="00862BBA">
        <w:rPr>
          <w:rFonts w:ascii="Garamond" w:hAnsi="Garamond"/>
          <w:sz w:val="22"/>
          <w:szCs w:val="22"/>
        </w:rPr>
        <w:t>in developing countries,</w:t>
      </w:r>
      <w:r w:rsidR="007B6197" w:rsidRPr="00862BBA">
        <w:rPr>
          <w:rFonts w:ascii="Garamond" w:hAnsi="Garamond"/>
          <w:sz w:val="22"/>
          <w:szCs w:val="22"/>
        </w:rPr>
        <w:t xml:space="preserve"> richer countries</w:t>
      </w:r>
      <w:r w:rsidR="00E42BD4" w:rsidRPr="00862BBA">
        <w:rPr>
          <w:rFonts w:ascii="Garamond" w:hAnsi="Garamond"/>
          <w:sz w:val="22"/>
          <w:szCs w:val="22"/>
        </w:rPr>
        <w:t xml:space="preserve"> and</w:t>
      </w:r>
      <w:r w:rsidR="002C035E" w:rsidRPr="00862BBA">
        <w:rPr>
          <w:rFonts w:ascii="Garamond" w:hAnsi="Garamond"/>
          <w:sz w:val="22"/>
          <w:szCs w:val="22"/>
        </w:rPr>
        <w:t xml:space="preserve"> </w:t>
      </w:r>
      <w:r w:rsidR="003F3933" w:rsidRPr="00862BBA">
        <w:rPr>
          <w:rFonts w:ascii="Garamond" w:hAnsi="Garamond"/>
          <w:sz w:val="22"/>
          <w:szCs w:val="22"/>
        </w:rPr>
        <w:t xml:space="preserve">by </w:t>
      </w:r>
      <w:r w:rsidR="00803092" w:rsidRPr="00862BBA">
        <w:rPr>
          <w:rFonts w:ascii="Garamond" w:hAnsi="Garamond"/>
          <w:sz w:val="22"/>
          <w:szCs w:val="22"/>
        </w:rPr>
        <w:t>philanthropist</w:t>
      </w:r>
      <w:r w:rsidR="00E42BD4" w:rsidRPr="00862BBA">
        <w:rPr>
          <w:rFonts w:ascii="Garamond" w:hAnsi="Garamond"/>
          <w:sz w:val="22"/>
          <w:szCs w:val="22"/>
        </w:rPr>
        <w:t xml:space="preserve">s.  A </w:t>
      </w:r>
      <w:r w:rsidR="00975F70" w:rsidRPr="00862BBA">
        <w:rPr>
          <w:rFonts w:ascii="Garamond" w:hAnsi="Garamond"/>
          <w:sz w:val="22"/>
          <w:szCs w:val="22"/>
        </w:rPr>
        <w:t xml:space="preserve">question we will come back to </w:t>
      </w:r>
      <w:r w:rsidR="007B6197" w:rsidRPr="00862BBA">
        <w:rPr>
          <w:rFonts w:ascii="Garamond" w:hAnsi="Garamond"/>
          <w:sz w:val="22"/>
          <w:szCs w:val="22"/>
        </w:rPr>
        <w:t>several times in t</w:t>
      </w:r>
      <w:r w:rsidR="00E42BD4" w:rsidRPr="00862BBA">
        <w:rPr>
          <w:rFonts w:ascii="Garamond" w:hAnsi="Garamond"/>
          <w:sz w:val="22"/>
          <w:szCs w:val="22"/>
        </w:rPr>
        <w:t>his</w:t>
      </w:r>
      <w:r w:rsidR="00975F70" w:rsidRPr="00862BBA">
        <w:rPr>
          <w:rFonts w:ascii="Garamond" w:hAnsi="Garamond"/>
          <w:sz w:val="22"/>
          <w:szCs w:val="22"/>
        </w:rPr>
        <w:t xml:space="preserve"> lecture series</w:t>
      </w:r>
      <w:r w:rsidR="007B6197" w:rsidRPr="00862BBA">
        <w:rPr>
          <w:rFonts w:ascii="Garamond" w:hAnsi="Garamond"/>
          <w:sz w:val="22"/>
          <w:szCs w:val="22"/>
        </w:rPr>
        <w:t xml:space="preserve"> </w:t>
      </w:r>
      <w:r w:rsidR="002C035E" w:rsidRPr="00862BBA">
        <w:rPr>
          <w:rFonts w:ascii="Garamond" w:hAnsi="Garamond"/>
          <w:sz w:val="22"/>
          <w:szCs w:val="22"/>
        </w:rPr>
        <w:t>is</w:t>
      </w:r>
      <w:r w:rsidR="00975F70" w:rsidRPr="00862BBA">
        <w:rPr>
          <w:rFonts w:ascii="Garamond" w:hAnsi="Garamond"/>
          <w:sz w:val="22"/>
          <w:szCs w:val="22"/>
        </w:rPr>
        <w:t>:</w:t>
      </w:r>
      <w:r w:rsidR="007B6197" w:rsidRPr="00862BBA">
        <w:rPr>
          <w:rFonts w:ascii="Garamond" w:hAnsi="Garamond"/>
          <w:sz w:val="22"/>
          <w:szCs w:val="22"/>
        </w:rPr>
        <w:t xml:space="preserve"> </w:t>
      </w:r>
      <w:r w:rsidR="00E42BD4" w:rsidRPr="00862BBA">
        <w:rPr>
          <w:rFonts w:ascii="Garamond" w:hAnsi="Garamond"/>
          <w:sz w:val="22"/>
          <w:szCs w:val="22"/>
        </w:rPr>
        <w:t>Has the</w:t>
      </w:r>
      <w:r w:rsidR="00975F70" w:rsidRPr="00862BBA">
        <w:rPr>
          <w:rFonts w:ascii="Garamond" w:hAnsi="Garamond"/>
          <w:sz w:val="22"/>
          <w:szCs w:val="22"/>
        </w:rPr>
        <w:t xml:space="preserve"> bold vision</w:t>
      </w:r>
      <w:r w:rsidR="007B6197" w:rsidRPr="00862BBA">
        <w:rPr>
          <w:rFonts w:ascii="Garamond" w:hAnsi="Garamond"/>
          <w:sz w:val="22"/>
          <w:szCs w:val="22"/>
        </w:rPr>
        <w:t>, ambition</w:t>
      </w:r>
      <w:r w:rsidR="00975F70" w:rsidRPr="00862BBA">
        <w:rPr>
          <w:rFonts w:ascii="Garamond" w:hAnsi="Garamond"/>
          <w:sz w:val="22"/>
          <w:szCs w:val="22"/>
        </w:rPr>
        <w:t xml:space="preserve"> and </w:t>
      </w:r>
      <w:r w:rsidR="003D5ED9" w:rsidRPr="00862BBA">
        <w:rPr>
          <w:rFonts w:ascii="Garamond" w:hAnsi="Garamond"/>
          <w:sz w:val="22"/>
          <w:szCs w:val="22"/>
        </w:rPr>
        <w:t>targeted</w:t>
      </w:r>
      <w:r w:rsidR="00975F70" w:rsidRPr="00862BBA">
        <w:rPr>
          <w:rFonts w:ascii="Garamond" w:hAnsi="Garamond"/>
          <w:sz w:val="22"/>
          <w:szCs w:val="22"/>
        </w:rPr>
        <w:t xml:space="preserve"> science </w:t>
      </w:r>
      <w:r w:rsidR="00E42BD4" w:rsidRPr="00862BBA">
        <w:rPr>
          <w:rFonts w:ascii="Garamond" w:hAnsi="Garamond"/>
          <w:sz w:val="22"/>
          <w:szCs w:val="22"/>
        </w:rPr>
        <w:t xml:space="preserve">which </w:t>
      </w:r>
      <w:r w:rsidR="007B6197" w:rsidRPr="00862BBA">
        <w:rPr>
          <w:rFonts w:ascii="Garamond" w:hAnsi="Garamond"/>
          <w:sz w:val="22"/>
          <w:szCs w:val="22"/>
        </w:rPr>
        <w:t>led to remarkable improvements in child health globally</w:t>
      </w:r>
      <w:r w:rsidR="00E42BD4" w:rsidRPr="00862BBA">
        <w:rPr>
          <w:rFonts w:ascii="Garamond" w:hAnsi="Garamond"/>
          <w:sz w:val="22"/>
          <w:szCs w:val="22"/>
        </w:rPr>
        <w:t xml:space="preserve"> been directed at the health of the very elderly in the developed world</w:t>
      </w:r>
      <w:r w:rsidR="00975F70" w:rsidRPr="00862BBA">
        <w:rPr>
          <w:rFonts w:ascii="Garamond" w:hAnsi="Garamond"/>
          <w:sz w:val="22"/>
          <w:szCs w:val="22"/>
        </w:rPr>
        <w:t>?</w:t>
      </w:r>
      <w:r w:rsidR="003F3933" w:rsidRPr="00862BBA">
        <w:rPr>
          <w:rFonts w:ascii="Garamond" w:hAnsi="Garamond"/>
          <w:sz w:val="22"/>
          <w:szCs w:val="22"/>
        </w:rPr>
        <w:t xml:space="preserve"> </w:t>
      </w:r>
    </w:p>
    <w:p w:rsidR="00975F70" w:rsidRPr="00862BBA" w:rsidRDefault="00975F70" w:rsidP="003D5ED9">
      <w:pPr>
        <w:jc w:val="both"/>
        <w:rPr>
          <w:rFonts w:ascii="Garamond" w:hAnsi="Garamond"/>
          <w:sz w:val="22"/>
          <w:szCs w:val="22"/>
        </w:rPr>
      </w:pPr>
    </w:p>
    <w:p w:rsidR="00510D93" w:rsidRPr="00862BBA" w:rsidRDefault="00510D93" w:rsidP="00E42BD4">
      <w:pPr>
        <w:jc w:val="both"/>
        <w:rPr>
          <w:rFonts w:ascii="Garamond" w:hAnsi="Garamond"/>
          <w:i/>
          <w:sz w:val="22"/>
          <w:szCs w:val="22"/>
        </w:rPr>
      </w:pPr>
    </w:p>
    <w:p w:rsidR="00E42BD4" w:rsidRPr="00862BBA" w:rsidRDefault="00E42BD4" w:rsidP="00E42BD4">
      <w:pPr>
        <w:jc w:val="both"/>
        <w:rPr>
          <w:rFonts w:ascii="Garamond" w:hAnsi="Garamond"/>
          <w:sz w:val="22"/>
          <w:szCs w:val="22"/>
        </w:rPr>
      </w:pPr>
      <w:proofErr w:type="gramStart"/>
      <w:r w:rsidRPr="00862BBA">
        <w:rPr>
          <w:rFonts w:ascii="Garamond" w:hAnsi="Garamond"/>
          <w:i/>
          <w:sz w:val="22"/>
          <w:szCs w:val="22"/>
        </w:rPr>
        <w:t>Reducing child deaths in the developing world.</w:t>
      </w:r>
      <w:proofErr w:type="gramEnd"/>
      <w:r w:rsidRPr="00862BBA">
        <w:rPr>
          <w:rFonts w:ascii="Garamond" w:hAnsi="Garamond"/>
          <w:i/>
          <w:sz w:val="22"/>
          <w:szCs w:val="22"/>
        </w:rPr>
        <w:t xml:space="preserve"> A great achievement of our generation depends on many small incremental advances.</w:t>
      </w:r>
    </w:p>
    <w:p w:rsidR="00E42BD4" w:rsidRPr="00862BBA" w:rsidRDefault="00E42BD4" w:rsidP="003D5ED9">
      <w:pPr>
        <w:jc w:val="both"/>
        <w:rPr>
          <w:rFonts w:ascii="Garamond" w:hAnsi="Garamond"/>
          <w:sz w:val="22"/>
          <w:szCs w:val="22"/>
        </w:rPr>
      </w:pPr>
    </w:p>
    <w:p w:rsidR="00E27496" w:rsidRPr="00862BBA" w:rsidRDefault="00472A8D" w:rsidP="003D5ED9">
      <w:pPr>
        <w:jc w:val="both"/>
        <w:rPr>
          <w:rFonts w:ascii="Garamond" w:hAnsi="Garamond"/>
          <w:sz w:val="22"/>
          <w:szCs w:val="22"/>
        </w:rPr>
      </w:pPr>
      <w:r w:rsidRPr="00862BBA">
        <w:rPr>
          <w:rFonts w:ascii="Garamond" w:hAnsi="Garamond"/>
          <w:sz w:val="22"/>
          <w:szCs w:val="22"/>
        </w:rPr>
        <w:t xml:space="preserve">Often when people aim to achieve </w:t>
      </w:r>
      <w:r w:rsidR="00E42BD4" w:rsidRPr="00862BBA">
        <w:rPr>
          <w:rFonts w:ascii="Garamond" w:hAnsi="Garamond"/>
          <w:sz w:val="22"/>
          <w:szCs w:val="22"/>
        </w:rPr>
        <w:t xml:space="preserve">dramatic improvements </w:t>
      </w:r>
      <w:r w:rsidRPr="00862BBA">
        <w:rPr>
          <w:rFonts w:ascii="Garamond" w:hAnsi="Garamond"/>
          <w:sz w:val="22"/>
          <w:szCs w:val="22"/>
        </w:rPr>
        <w:t xml:space="preserve">they look for a silver bullet- some new technology </w:t>
      </w:r>
      <w:r w:rsidR="003F3933" w:rsidRPr="00862BBA">
        <w:rPr>
          <w:rFonts w:ascii="Garamond" w:hAnsi="Garamond"/>
          <w:sz w:val="22"/>
          <w:szCs w:val="22"/>
        </w:rPr>
        <w:t xml:space="preserve">(say a vaccine) </w:t>
      </w:r>
      <w:r w:rsidRPr="00862BBA">
        <w:rPr>
          <w:rFonts w:ascii="Garamond" w:hAnsi="Garamond"/>
          <w:sz w:val="22"/>
          <w:szCs w:val="22"/>
        </w:rPr>
        <w:t>whi</w:t>
      </w:r>
      <w:r w:rsidR="00E27496" w:rsidRPr="00862BBA">
        <w:rPr>
          <w:rFonts w:ascii="Garamond" w:hAnsi="Garamond"/>
          <w:sz w:val="22"/>
          <w:szCs w:val="22"/>
        </w:rPr>
        <w:t>ch</w:t>
      </w:r>
      <w:r w:rsidR="00E42BD4" w:rsidRPr="00862BBA">
        <w:rPr>
          <w:rFonts w:ascii="Garamond" w:hAnsi="Garamond"/>
          <w:sz w:val="22"/>
          <w:szCs w:val="22"/>
        </w:rPr>
        <w:t xml:space="preserve"> </w:t>
      </w:r>
      <w:r w:rsidR="00E27496" w:rsidRPr="00862BBA">
        <w:rPr>
          <w:rFonts w:ascii="Garamond" w:hAnsi="Garamond"/>
          <w:sz w:val="22"/>
          <w:szCs w:val="22"/>
        </w:rPr>
        <w:t xml:space="preserve">is going to fix the problem </w:t>
      </w:r>
      <w:r w:rsidRPr="00862BBA">
        <w:rPr>
          <w:rFonts w:ascii="Garamond" w:hAnsi="Garamond"/>
          <w:sz w:val="22"/>
          <w:szCs w:val="22"/>
        </w:rPr>
        <w:t>once and for all. T</w:t>
      </w:r>
      <w:r w:rsidR="00975F70" w:rsidRPr="00862BBA">
        <w:rPr>
          <w:rFonts w:ascii="Garamond" w:hAnsi="Garamond"/>
          <w:sz w:val="22"/>
          <w:szCs w:val="22"/>
        </w:rPr>
        <w:t xml:space="preserve">he </w:t>
      </w:r>
      <w:r w:rsidR="004F7EDD" w:rsidRPr="00862BBA">
        <w:rPr>
          <w:rFonts w:ascii="Garamond" w:hAnsi="Garamond"/>
          <w:sz w:val="22"/>
          <w:szCs w:val="22"/>
        </w:rPr>
        <w:t xml:space="preserve">recent </w:t>
      </w:r>
      <w:r w:rsidR="00E42BD4" w:rsidRPr="00862BBA">
        <w:rPr>
          <w:rFonts w:ascii="Garamond" w:hAnsi="Garamond"/>
          <w:sz w:val="22"/>
          <w:szCs w:val="22"/>
        </w:rPr>
        <w:t xml:space="preserve">remarkable </w:t>
      </w:r>
      <w:r w:rsidR="00975F70" w:rsidRPr="00862BBA">
        <w:rPr>
          <w:rFonts w:ascii="Garamond" w:hAnsi="Garamond"/>
          <w:sz w:val="22"/>
          <w:szCs w:val="22"/>
        </w:rPr>
        <w:t>reduction</w:t>
      </w:r>
      <w:r w:rsidR="0018307B" w:rsidRPr="00862BBA">
        <w:rPr>
          <w:rFonts w:ascii="Garamond" w:hAnsi="Garamond"/>
          <w:sz w:val="22"/>
          <w:szCs w:val="22"/>
        </w:rPr>
        <w:t>s</w:t>
      </w:r>
      <w:r w:rsidR="007B6197" w:rsidRPr="00862BBA">
        <w:rPr>
          <w:rFonts w:ascii="Garamond" w:hAnsi="Garamond"/>
          <w:sz w:val="22"/>
          <w:szCs w:val="22"/>
        </w:rPr>
        <w:t xml:space="preserve"> in</w:t>
      </w:r>
      <w:r w:rsidRPr="00862BBA">
        <w:rPr>
          <w:rFonts w:ascii="Garamond" w:hAnsi="Garamond"/>
          <w:sz w:val="22"/>
          <w:szCs w:val="22"/>
        </w:rPr>
        <w:t xml:space="preserve"> under-</w:t>
      </w:r>
      <w:r w:rsidR="00975F70" w:rsidRPr="00862BBA">
        <w:rPr>
          <w:rFonts w:ascii="Garamond" w:hAnsi="Garamond"/>
          <w:sz w:val="22"/>
          <w:szCs w:val="22"/>
        </w:rPr>
        <w:t xml:space="preserve">5 mortality </w:t>
      </w:r>
      <w:r w:rsidR="004F7EDD" w:rsidRPr="00862BBA">
        <w:rPr>
          <w:rFonts w:ascii="Garamond" w:hAnsi="Garamond"/>
          <w:sz w:val="22"/>
          <w:szCs w:val="22"/>
        </w:rPr>
        <w:t xml:space="preserve">globally </w:t>
      </w:r>
      <w:r w:rsidR="002954F1" w:rsidRPr="00862BBA">
        <w:rPr>
          <w:rFonts w:ascii="Garamond" w:hAnsi="Garamond"/>
          <w:sz w:val="22"/>
          <w:szCs w:val="22"/>
        </w:rPr>
        <w:t>are due to multiple interventions</w:t>
      </w:r>
      <w:r w:rsidR="00975F70" w:rsidRPr="00862BBA">
        <w:rPr>
          <w:rFonts w:ascii="Garamond" w:hAnsi="Garamond"/>
          <w:sz w:val="22"/>
          <w:szCs w:val="22"/>
        </w:rPr>
        <w:t xml:space="preserve"> </w:t>
      </w:r>
      <w:r w:rsidR="003F3933" w:rsidRPr="00862BBA">
        <w:rPr>
          <w:rFonts w:ascii="Garamond" w:hAnsi="Garamond"/>
          <w:sz w:val="22"/>
          <w:szCs w:val="22"/>
        </w:rPr>
        <w:t xml:space="preserve">with modest effects </w:t>
      </w:r>
      <w:r w:rsidR="00975F70" w:rsidRPr="00862BBA">
        <w:rPr>
          <w:rFonts w:ascii="Garamond" w:hAnsi="Garamond"/>
          <w:sz w:val="22"/>
          <w:szCs w:val="22"/>
        </w:rPr>
        <w:t>working together rat</w:t>
      </w:r>
      <w:r w:rsidR="002954F1" w:rsidRPr="00862BBA">
        <w:rPr>
          <w:rFonts w:ascii="Garamond" w:hAnsi="Garamond"/>
          <w:sz w:val="22"/>
          <w:szCs w:val="22"/>
        </w:rPr>
        <w:t>her than one single fix</w:t>
      </w:r>
      <w:r w:rsidRPr="00862BBA">
        <w:rPr>
          <w:rFonts w:ascii="Garamond" w:hAnsi="Garamond"/>
          <w:sz w:val="22"/>
          <w:szCs w:val="22"/>
        </w:rPr>
        <w:t xml:space="preserve">- each one contributes small declines, but the combined impact </w:t>
      </w:r>
      <w:r w:rsidR="00E42BD4" w:rsidRPr="00862BBA">
        <w:rPr>
          <w:rFonts w:ascii="Garamond" w:hAnsi="Garamond"/>
          <w:sz w:val="22"/>
          <w:szCs w:val="22"/>
        </w:rPr>
        <w:t xml:space="preserve">of multiple small advances </w:t>
      </w:r>
      <w:r w:rsidRPr="00862BBA">
        <w:rPr>
          <w:rFonts w:ascii="Garamond" w:hAnsi="Garamond"/>
          <w:sz w:val="22"/>
          <w:szCs w:val="22"/>
        </w:rPr>
        <w:t>can be huge</w:t>
      </w:r>
      <w:r w:rsidR="00975F70" w:rsidRPr="00862BBA">
        <w:rPr>
          <w:rFonts w:ascii="Garamond" w:hAnsi="Garamond"/>
          <w:sz w:val="22"/>
          <w:szCs w:val="22"/>
        </w:rPr>
        <w:t>.  The first is reducti</w:t>
      </w:r>
      <w:r w:rsidR="002954F1" w:rsidRPr="00862BBA">
        <w:rPr>
          <w:rFonts w:ascii="Garamond" w:hAnsi="Garamond"/>
          <w:sz w:val="22"/>
          <w:szCs w:val="22"/>
        </w:rPr>
        <w:t xml:space="preserve">ons </w:t>
      </w:r>
      <w:proofErr w:type="gramStart"/>
      <w:r w:rsidR="002954F1" w:rsidRPr="00862BBA">
        <w:rPr>
          <w:rFonts w:ascii="Garamond" w:hAnsi="Garamond"/>
          <w:sz w:val="22"/>
          <w:szCs w:val="22"/>
        </w:rPr>
        <w:t xml:space="preserve">in </w:t>
      </w:r>
      <w:r w:rsidR="00E42BD4" w:rsidRPr="00862BBA">
        <w:rPr>
          <w:rFonts w:ascii="Garamond" w:hAnsi="Garamond"/>
          <w:sz w:val="22"/>
          <w:szCs w:val="22"/>
        </w:rPr>
        <w:t xml:space="preserve"> malnutrition</w:t>
      </w:r>
      <w:proofErr w:type="gramEnd"/>
      <w:r w:rsidR="002954F1" w:rsidRPr="00862BBA">
        <w:rPr>
          <w:rFonts w:ascii="Garamond" w:hAnsi="Garamond"/>
          <w:sz w:val="22"/>
          <w:szCs w:val="22"/>
        </w:rPr>
        <w:t>.  The</w:t>
      </w:r>
      <w:r w:rsidR="00E27496" w:rsidRPr="00862BBA">
        <w:rPr>
          <w:rFonts w:ascii="Garamond" w:hAnsi="Garamond"/>
          <w:sz w:val="22"/>
          <w:szCs w:val="22"/>
        </w:rPr>
        <w:t xml:space="preserve"> strong correlation between poor </w:t>
      </w:r>
      <w:r w:rsidR="00975F70" w:rsidRPr="00862BBA">
        <w:rPr>
          <w:rFonts w:ascii="Garamond" w:hAnsi="Garamond"/>
          <w:sz w:val="22"/>
          <w:szCs w:val="22"/>
        </w:rPr>
        <w:t xml:space="preserve">nutrition and </w:t>
      </w:r>
      <w:proofErr w:type="gramStart"/>
      <w:r w:rsidR="00975F70" w:rsidRPr="00862BBA">
        <w:rPr>
          <w:rFonts w:ascii="Garamond" w:hAnsi="Garamond"/>
          <w:sz w:val="22"/>
          <w:szCs w:val="22"/>
        </w:rPr>
        <w:t>m</w:t>
      </w:r>
      <w:r w:rsidR="002954F1" w:rsidRPr="00862BBA">
        <w:rPr>
          <w:rFonts w:ascii="Garamond" w:hAnsi="Garamond"/>
          <w:sz w:val="22"/>
          <w:szCs w:val="22"/>
        </w:rPr>
        <w:t xml:space="preserve">ortality </w:t>
      </w:r>
      <w:r w:rsidRPr="00862BBA">
        <w:rPr>
          <w:rFonts w:ascii="Garamond" w:hAnsi="Garamond"/>
          <w:sz w:val="22"/>
          <w:szCs w:val="22"/>
        </w:rPr>
        <w:t xml:space="preserve"> includes</w:t>
      </w:r>
      <w:proofErr w:type="gramEnd"/>
      <w:r w:rsidRPr="00862BBA">
        <w:rPr>
          <w:rFonts w:ascii="Garamond" w:hAnsi="Garamond"/>
          <w:sz w:val="22"/>
          <w:szCs w:val="22"/>
        </w:rPr>
        <w:t xml:space="preserve"> protein-</w:t>
      </w:r>
      <w:r w:rsidR="00975F70" w:rsidRPr="00862BBA">
        <w:rPr>
          <w:rFonts w:ascii="Garamond" w:hAnsi="Garamond"/>
          <w:sz w:val="22"/>
          <w:szCs w:val="22"/>
        </w:rPr>
        <w:t xml:space="preserve">energy malnutrition but also specific </w:t>
      </w:r>
      <w:r w:rsidR="003D5ED9" w:rsidRPr="00862BBA">
        <w:rPr>
          <w:rFonts w:ascii="Garamond" w:hAnsi="Garamond"/>
          <w:sz w:val="22"/>
          <w:szCs w:val="22"/>
        </w:rPr>
        <w:t>deficiencies</w:t>
      </w:r>
      <w:r w:rsidRPr="00862BBA">
        <w:rPr>
          <w:rFonts w:ascii="Garamond" w:hAnsi="Garamond"/>
          <w:sz w:val="22"/>
          <w:szCs w:val="22"/>
        </w:rPr>
        <w:t xml:space="preserve"> such as V</w:t>
      </w:r>
      <w:r w:rsidR="00975F70" w:rsidRPr="00862BBA">
        <w:rPr>
          <w:rFonts w:ascii="Garamond" w:hAnsi="Garamond"/>
          <w:sz w:val="22"/>
          <w:szCs w:val="22"/>
        </w:rPr>
        <w:t xml:space="preserve">itamin A.  </w:t>
      </w:r>
      <w:r w:rsidR="00E27496" w:rsidRPr="00862BBA">
        <w:rPr>
          <w:rFonts w:ascii="Garamond" w:hAnsi="Garamond"/>
          <w:sz w:val="22"/>
          <w:szCs w:val="22"/>
        </w:rPr>
        <w:t>T</w:t>
      </w:r>
      <w:r w:rsidR="00975F70" w:rsidRPr="00862BBA">
        <w:rPr>
          <w:rFonts w:ascii="Garamond" w:hAnsi="Garamond"/>
          <w:sz w:val="22"/>
          <w:szCs w:val="22"/>
        </w:rPr>
        <w:t xml:space="preserve">aking </w:t>
      </w:r>
      <w:r w:rsidR="00E27496" w:rsidRPr="00862BBA">
        <w:rPr>
          <w:rFonts w:ascii="Garamond" w:hAnsi="Garamond"/>
          <w:sz w:val="22"/>
          <w:szCs w:val="22"/>
        </w:rPr>
        <w:t>tackling V</w:t>
      </w:r>
      <w:r w:rsidR="00975F70" w:rsidRPr="00862BBA">
        <w:rPr>
          <w:rFonts w:ascii="Garamond" w:hAnsi="Garamond"/>
          <w:sz w:val="22"/>
          <w:szCs w:val="22"/>
        </w:rPr>
        <w:t xml:space="preserve">itamin A </w:t>
      </w:r>
      <w:r w:rsidR="00E42BD4" w:rsidRPr="00862BBA">
        <w:rPr>
          <w:rFonts w:ascii="Garamond" w:hAnsi="Garamond"/>
          <w:sz w:val="22"/>
          <w:szCs w:val="22"/>
        </w:rPr>
        <w:t>deficiency is</w:t>
      </w:r>
      <w:r w:rsidR="00E27496" w:rsidRPr="00862BBA">
        <w:rPr>
          <w:rFonts w:ascii="Garamond" w:hAnsi="Garamond"/>
          <w:sz w:val="22"/>
          <w:szCs w:val="22"/>
        </w:rPr>
        <w:t xml:space="preserve"> an example of a single </w:t>
      </w:r>
      <w:r w:rsidR="002954F1" w:rsidRPr="00862BBA">
        <w:rPr>
          <w:rFonts w:ascii="Garamond" w:hAnsi="Garamond"/>
          <w:sz w:val="22"/>
          <w:szCs w:val="22"/>
        </w:rPr>
        <w:t xml:space="preserve">limited </w:t>
      </w:r>
      <w:r w:rsidR="00E27496" w:rsidRPr="00862BBA">
        <w:rPr>
          <w:rFonts w:ascii="Garamond" w:hAnsi="Garamond"/>
          <w:sz w:val="22"/>
          <w:szCs w:val="22"/>
        </w:rPr>
        <w:t>r</w:t>
      </w:r>
      <w:r w:rsidR="00E42BD4" w:rsidRPr="00862BBA">
        <w:rPr>
          <w:rFonts w:ascii="Garamond" w:hAnsi="Garamond"/>
          <w:sz w:val="22"/>
          <w:szCs w:val="22"/>
        </w:rPr>
        <w:t xml:space="preserve">isk factor for child mortality; </w:t>
      </w:r>
      <w:r w:rsidR="003F3933" w:rsidRPr="00862BBA">
        <w:rPr>
          <w:rFonts w:ascii="Garamond" w:hAnsi="Garamond"/>
          <w:sz w:val="22"/>
          <w:szCs w:val="22"/>
        </w:rPr>
        <w:t>attempts to reduce</w:t>
      </w:r>
      <w:r w:rsidR="00E42BD4" w:rsidRPr="00862BBA">
        <w:rPr>
          <w:rFonts w:ascii="Garamond" w:hAnsi="Garamond"/>
          <w:sz w:val="22"/>
          <w:szCs w:val="22"/>
        </w:rPr>
        <w:t xml:space="preserve"> </w:t>
      </w:r>
      <w:r w:rsidR="003F3933" w:rsidRPr="00862BBA">
        <w:rPr>
          <w:rFonts w:ascii="Garamond" w:hAnsi="Garamond"/>
          <w:sz w:val="22"/>
          <w:szCs w:val="22"/>
        </w:rPr>
        <w:t>it involve multiple</w:t>
      </w:r>
      <w:r w:rsidR="002954F1" w:rsidRPr="00862BBA">
        <w:rPr>
          <w:rFonts w:ascii="Garamond" w:hAnsi="Garamond"/>
          <w:sz w:val="22"/>
          <w:szCs w:val="22"/>
        </w:rPr>
        <w:t xml:space="preserve"> complementary </w:t>
      </w:r>
      <w:r w:rsidR="00E27496" w:rsidRPr="00862BBA">
        <w:rPr>
          <w:rFonts w:ascii="Garamond" w:hAnsi="Garamond"/>
          <w:sz w:val="22"/>
          <w:szCs w:val="22"/>
        </w:rPr>
        <w:t>interventions</w:t>
      </w:r>
      <w:r w:rsidR="002954F1" w:rsidRPr="00862BBA">
        <w:rPr>
          <w:rFonts w:ascii="Garamond" w:hAnsi="Garamond"/>
          <w:sz w:val="22"/>
          <w:szCs w:val="22"/>
        </w:rPr>
        <w:t xml:space="preserve"> which add up to a major impact. These</w:t>
      </w:r>
      <w:r w:rsidR="00975F70" w:rsidRPr="00862BBA">
        <w:rPr>
          <w:rFonts w:ascii="Garamond" w:hAnsi="Garamond"/>
          <w:sz w:val="22"/>
          <w:szCs w:val="22"/>
        </w:rPr>
        <w:t xml:space="preserve"> includ</w:t>
      </w:r>
      <w:r w:rsidR="002954F1" w:rsidRPr="00862BBA">
        <w:rPr>
          <w:rFonts w:ascii="Garamond" w:hAnsi="Garamond"/>
          <w:sz w:val="22"/>
          <w:szCs w:val="22"/>
        </w:rPr>
        <w:t>e</w:t>
      </w:r>
      <w:r w:rsidR="00E27496" w:rsidRPr="00862BBA">
        <w:rPr>
          <w:rFonts w:ascii="Garamond" w:hAnsi="Garamond"/>
          <w:sz w:val="22"/>
          <w:szCs w:val="22"/>
        </w:rPr>
        <w:t xml:space="preserve"> better balanced diets, breeding in higher pro-Vitamin A levels</w:t>
      </w:r>
      <w:r w:rsidR="00975F70" w:rsidRPr="00862BBA">
        <w:rPr>
          <w:rFonts w:ascii="Garamond" w:hAnsi="Garamond"/>
          <w:sz w:val="22"/>
          <w:szCs w:val="22"/>
        </w:rPr>
        <w:t xml:space="preserve"> into crops such as </w:t>
      </w:r>
      <w:r w:rsidR="0018307B" w:rsidRPr="00862BBA">
        <w:rPr>
          <w:rFonts w:ascii="Garamond" w:hAnsi="Garamond"/>
          <w:sz w:val="22"/>
          <w:szCs w:val="22"/>
        </w:rPr>
        <w:t>orange fl</w:t>
      </w:r>
      <w:r w:rsidR="00803092" w:rsidRPr="00862BBA">
        <w:rPr>
          <w:rFonts w:ascii="Garamond" w:hAnsi="Garamond"/>
          <w:sz w:val="22"/>
          <w:szCs w:val="22"/>
        </w:rPr>
        <w:t xml:space="preserve">esh </w:t>
      </w:r>
      <w:r w:rsidR="00E42BD4" w:rsidRPr="00862BBA">
        <w:rPr>
          <w:rFonts w:ascii="Garamond" w:hAnsi="Garamond"/>
          <w:sz w:val="22"/>
          <w:szCs w:val="22"/>
        </w:rPr>
        <w:t>sweet potato, fortifying</w:t>
      </w:r>
      <w:r w:rsidR="00975F70" w:rsidRPr="00862BBA">
        <w:rPr>
          <w:rFonts w:ascii="Garamond" w:hAnsi="Garamond"/>
          <w:sz w:val="22"/>
          <w:szCs w:val="22"/>
        </w:rPr>
        <w:t xml:space="preserve"> </w:t>
      </w:r>
      <w:r w:rsidR="00E27496" w:rsidRPr="00862BBA">
        <w:rPr>
          <w:rFonts w:ascii="Garamond" w:hAnsi="Garamond"/>
          <w:sz w:val="22"/>
          <w:szCs w:val="22"/>
        </w:rPr>
        <w:t xml:space="preserve">staple </w:t>
      </w:r>
      <w:r w:rsidR="00975F70" w:rsidRPr="00862BBA">
        <w:rPr>
          <w:rFonts w:ascii="Garamond" w:hAnsi="Garamond"/>
          <w:sz w:val="22"/>
          <w:szCs w:val="22"/>
        </w:rPr>
        <w:t>foods</w:t>
      </w:r>
      <w:r w:rsidR="00E27496" w:rsidRPr="00862BBA">
        <w:rPr>
          <w:rFonts w:ascii="Garamond" w:hAnsi="Garamond"/>
          <w:sz w:val="22"/>
          <w:szCs w:val="22"/>
        </w:rPr>
        <w:t>,</w:t>
      </w:r>
      <w:r w:rsidR="00975F70" w:rsidRPr="00862BBA">
        <w:rPr>
          <w:rFonts w:ascii="Garamond" w:hAnsi="Garamond"/>
          <w:sz w:val="22"/>
          <w:szCs w:val="22"/>
        </w:rPr>
        <w:t xml:space="preserve"> and emergency </w:t>
      </w:r>
      <w:r w:rsidR="00803092" w:rsidRPr="00862BBA">
        <w:rPr>
          <w:rFonts w:ascii="Garamond" w:hAnsi="Garamond"/>
          <w:sz w:val="22"/>
          <w:szCs w:val="22"/>
        </w:rPr>
        <w:t xml:space="preserve">high </w:t>
      </w:r>
      <w:r w:rsidR="009413B5" w:rsidRPr="00862BBA">
        <w:rPr>
          <w:rFonts w:ascii="Garamond" w:hAnsi="Garamond"/>
          <w:sz w:val="22"/>
          <w:szCs w:val="22"/>
        </w:rPr>
        <w:t xml:space="preserve">dose </w:t>
      </w:r>
      <w:r w:rsidR="00E27496" w:rsidRPr="00862BBA">
        <w:rPr>
          <w:rFonts w:ascii="Garamond" w:hAnsi="Garamond"/>
          <w:sz w:val="22"/>
          <w:szCs w:val="22"/>
        </w:rPr>
        <w:t>V</w:t>
      </w:r>
      <w:r w:rsidR="00803092" w:rsidRPr="00862BBA">
        <w:rPr>
          <w:rFonts w:ascii="Garamond" w:hAnsi="Garamond"/>
          <w:sz w:val="22"/>
          <w:szCs w:val="22"/>
        </w:rPr>
        <w:t>itamin</w:t>
      </w:r>
      <w:r w:rsidR="0018307B" w:rsidRPr="00862BBA">
        <w:rPr>
          <w:rFonts w:ascii="Garamond" w:hAnsi="Garamond"/>
          <w:sz w:val="22"/>
          <w:szCs w:val="22"/>
        </w:rPr>
        <w:t xml:space="preserve"> A </w:t>
      </w:r>
      <w:r w:rsidR="00803092" w:rsidRPr="00862BBA">
        <w:rPr>
          <w:rFonts w:ascii="Garamond" w:hAnsi="Garamond"/>
          <w:sz w:val="22"/>
          <w:szCs w:val="22"/>
        </w:rPr>
        <w:t>during</w:t>
      </w:r>
      <w:r w:rsidR="00E42BD4" w:rsidRPr="00862BBA">
        <w:rPr>
          <w:rFonts w:ascii="Garamond" w:hAnsi="Garamond"/>
          <w:sz w:val="22"/>
          <w:szCs w:val="22"/>
        </w:rPr>
        <w:t xml:space="preserve"> measles</w:t>
      </w:r>
      <w:r w:rsidR="00803092" w:rsidRPr="00862BBA">
        <w:rPr>
          <w:rFonts w:ascii="Garamond" w:hAnsi="Garamond"/>
          <w:sz w:val="22"/>
          <w:szCs w:val="22"/>
        </w:rPr>
        <w:t xml:space="preserve"> </w:t>
      </w:r>
      <w:r w:rsidR="00E42BD4" w:rsidRPr="00862BBA">
        <w:rPr>
          <w:rFonts w:ascii="Garamond" w:hAnsi="Garamond"/>
          <w:sz w:val="22"/>
          <w:szCs w:val="22"/>
        </w:rPr>
        <w:t xml:space="preserve">epidemics </w:t>
      </w:r>
      <w:r w:rsidR="003F3933" w:rsidRPr="00862BBA">
        <w:rPr>
          <w:rFonts w:ascii="Garamond" w:hAnsi="Garamond"/>
          <w:sz w:val="22"/>
          <w:szCs w:val="22"/>
        </w:rPr>
        <w:t>when lack of V</w:t>
      </w:r>
      <w:r w:rsidR="00975F70" w:rsidRPr="00862BBA">
        <w:rPr>
          <w:rFonts w:ascii="Garamond" w:hAnsi="Garamond"/>
          <w:sz w:val="22"/>
          <w:szCs w:val="22"/>
        </w:rPr>
        <w:t xml:space="preserve">itamin A is </w:t>
      </w:r>
      <w:r w:rsidR="00E27496" w:rsidRPr="00862BBA">
        <w:rPr>
          <w:rFonts w:ascii="Garamond" w:hAnsi="Garamond"/>
          <w:sz w:val="22"/>
          <w:szCs w:val="22"/>
        </w:rPr>
        <w:t>highly associated with dying</w:t>
      </w:r>
      <w:r w:rsidR="002954F1" w:rsidRPr="00862BBA">
        <w:rPr>
          <w:rFonts w:ascii="Garamond" w:hAnsi="Garamond"/>
          <w:sz w:val="22"/>
          <w:szCs w:val="22"/>
        </w:rPr>
        <w:t>.</w:t>
      </w:r>
    </w:p>
    <w:p w:rsidR="00E27496" w:rsidRPr="00862BBA" w:rsidRDefault="00E27496" w:rsidP="003D5ED9">
      <w:pPr>
        <w:jc w:val="both"/>
        <w:rPr>
          <w:rFonts w:ascii="Garamond" w:hAnsi="Garamond"/>
          <w:sz w:val="22"/>
          <w:szCs w:val="22"/>
        </w:rPr>
      </w:pPr>
    </w:p>
    <w:p w:rsidR="002954F1" w:rsidRPr="00862BBA" w:rsidRDefault="00E27496" w:rsidP="003D5ED9">
      <w:pPr>
        <w:jc w:val="both"/>
        <w:rPr>
          <w:rFonts w:ascii="Garamond" w:hAnsi="Garamond"/>
          <w:sz w:val="22"/>
          <w:szCs w:val="22"/>
        </w:rPr>
      </w:pPr>
      <w:r w:rsidRPr="00862BBA">
        <w:rPr>
          <w:rFonts w:ascii="Garamond" w:hAnsi="Garamond"/>
          <w:sz w:val="22"/>
          <w:szCs w:val="22"/>
        </w:rPr>
        <w:t>A</w:t>
      </w:r>
      <w:r w:rsidR="00975F70" w:rsidRPr="00862BBA">
        <w:rPr>
          <w:rFonts w:ascii="Garamond" w:hAnsi="Garamond"/>
          <w:sz w:val="22"/>
          <w:szCs w:val="22"/>
        </w:rPr>
        <w:t xml:space="preserve"> second major reduction </w:t>
      </w:r>
      <w:r w:rsidR="002954F1" w:rsidRPr="00862BBA">
        <w:rPr>
          <w:rFonts w:ascii="Garamond" w:hAnsi="Garamond"/>
          <w:sz w:val="22"/>
          <w:szCs w:val="22"/>
        </w:rPr>
        <w:t xml:space="preserve">is </w:t>
      </w:r>
      <w:r w:rsidR="00106E78" w:rsidRPr="00862BBA">
        <w:rPr>
          <w:rFonts w:ascii="Garamond" w:hAnsi="Garamond"/>
          <w:sz w:val="22"/>
          <w:szCs w:val="22"/>
        </w:rPr>
        <w:t xml:space="preserve">serious </w:t>
      </w:r>
      <w:r w:rsidR="002954F1" w:rsidRPr="00862BBA">
        <w:rPr>
          <w:rFonts w:ascii="Garamond" w:hAnsi="Garamond"/>
          <w:sz w:val="22"/>
          <w:szCs w:val="22"/>
        </w:rPr>
        <w:t>insect-borne</w:t>
      </w:r>
      <w:r w:rsidRPr="00862BBA">
        <w:rPr>
          <w:rFonts w:ascii="Garamond" w:hAnsi="Garamond"/>
          <w:sz w:val="22"/>
          <w:szCs w:val="22"/>
        </w:rPr>
        <w:t xml:space="preserve"> </w:t>
      </w:r>
      <w:r w:rsidR="003D5ED9" w:rsidRPr="00862BBA">
        <w:rPr>
          <w:rFonts w:ascii="Garamond" w:hAnsi="Garamond"/>
          <w:sz w:val="22"/>
          <w:szCs w:val="22"/>
        </w:rPr>
        <w:t>diseases</w:t>
      </w:r>
      <w:r w:rsidRPr="00862BBA">
        <w:rPr>
          <w:rFonts w:ascii="Garamond" w:hAnsi="Garamond"/>
          <w:sz w:val="22"/>
          <w:szCs w:val="22"/>
        </w:rPr>
        <w:t>,</w:t>
      </w:r>
      <w:r w:rsidR="00975F70" w:rsidRPr="00862BBA">
        <w:rPr>
          <w:rFonts w:ascii="Garamond" w:hAnsi="Garamond"/>
          <w:sz w:val="22"/>
          <w:szCs w:val="22"/>
        </w:rPr>
        <w:t xml:space="preserve"> </w:t>
      </w:r>
      <w:r w:rsidR="003D5ED9" w:rsidRPr="00862BBA">
        <w:rPr>
          <w:rFonts w:ascii="Garamond" w:hAnsi="Garamond"/>
          <w:sz w:val="22"/>
          <w:szCs w:val="22"/>
        </w:rPr>
        <w:t>particularly</w:t>
      </w:r>
      <w:r w:rsidR="004726B2" w:rsidRPr="00862BBA">
        <w:rPr>
          <w:rFonts w:ascii="Garamond" w:hAnsi="Garamond"/>
          <w:sz w:val="22"/>
          <w:szCs w:val="22"/>
        </w:rPr>
        <w:t xml:space="preserve"> </w:t>
      </w:r>
      <w:r w:rsidR="00975F70" w:rsidRPr="00862BBA">
        <w:rPr>
          <w:rFonts w:ascii="Garamond" w:hAnsi="Garamond"/>
          <w:sz w:val="22"/>
          <w:szCs w:val="22"/>
        </w:rPr>
        <w:t xml:space="preserve">malaria </w:t>
      </w:r>
      <w:r w:rsidR="002954F1" w:rsidRPr="00862BBA">
        <w:rPr>
          <w:rFonts w:ascii="Garamond" w:hAnsi="Garamond"/>
          <w:sz w:val="22"/>
          <w:szCs w:val="22"/>
        </w:rPr>
        <w:t>in Africa. Controlling these</w:t>
      </w:r>
      <w:r w:rsidRPr="00862BBA">
        <w:rPr>
          <w:rFonts w:ascii="Garamond" w:hAnsi="Garamond"/>
          <w:sz w:val="22"/>
          <w:szCs w:val="22"/>
        </w:rPr>
        <w:t xml:space="preserve"> </w:t>
      </w:r>
      <w:proofErr w:type="gramStart"/>
      <w:r w:rsidRPr="00862BBA">
        <w:rPr>
          <w:rFonts w:ascii="Garamond" w:hAnsi="Garamond"/>
          <w:sz w:val="22"/>
          <w:szCs w:val="22"/>
        </w:rPr>
        <w:t>combines</w:t>
      </w:r>
      <w:proofErr w:type="gramEnd"/>
      <w:r w:rsidR="004726B2" w:rsidRPr="00862BBA">
        <w:rPr>
          <w:rFonts w:ascii="Garamond" w:hAnsi="Garamond"/>
          <w:sz w:val="22"/>
          <w:szCs w:val="22"/>
        </w:rPr>
        <w:t xml:space="preserve"> strong efforts to reduce</w:t>
      </w:r>
      <w:r w:rsidR="00106E78" w:rsidRPr="00862BBA">
        <w:rPr>
          <w:rFonts w:ascii="Garamond" w:hAnsi="Garamond"/>
          <w:sz w:val="22"/>
          <w:szCs w:val="22"/>
        </w:rPr>
        <w:t xml:space="preserve"> transmission from</w:t>
      </w:r>
      <w:r w:rsidRPr="00862BBA">
        <w:rPr>
          <w:rFonts w:ascii="Garamond" w:hAnsi="Garamond"/>
          <w:sz w:val="22"/>
          <w:szCs w:val="22"/>
        </w:rPr>
        <w:t xml:space="preserve"> mosquitoes</w:t>
      </w:r>
      <w:r w:rsidR="004726B2" w:rsidRPr="00862BBA">
        <w:rPr>
          <w:rFonts w:ascii="Garamond" w:hAnsi="Garamond"/>
          <w:sz w:val="22"/>
          <w:szCs w:val="22"/>
        </w:rPr>
        <w:t>, particularly through</w:t>
      </w:r>
      <w:r w:rsidRPr="00862BBA">
        <w:rPr>
          <w:rFonts w:ascii="Garamond" w:hAnsi="Garamond"/>
          <w:sz w:val="22"/>
          <w:szCs w:val="22"/>
        </w:rPr>
        <w:t xml:space="preserve"> providing insecticide-</w:t>
      </w:r>
      <w:r w:rsidR="00803092" w:rsidRPr="00862BBA">
        <w:rPr>
          <w:rFonts w:ascii="Garamond" w:hAnsi="Garamond"/>
          <w:sz w:val="22"/>
          <w:szCs w:val="22"/>
        </w:rPr>
        <w:t xml:space="preserve">treated </w:t>
      </w:r>
      <w:r w:rsidR="004726B2" w:rsidRPr="00862BBA">
        <w:rPr>
          <w:rFonts w:ascii="Garamond" w:hAnsi="Garamond"/>
          <w:sz w:val="22"/>
          <w:szCs w:val="22"/>
        </w:rPr>
        <w:t>bed</w:t>
      </w:r>
      <w:r w:rsidR="00CE3AE4" w:rsidRPr="00862BBA">
        <w:rPr>
          <w:rFonts w:ascii="Garamond" w:hAnsi="Garamond"/>
          <w:sz w:val="22"/>
          <w:szCs w:val="22"/>
        </w:rPr>
        <w:t xml:space="preserve"> </w:t>
      </w:r>
      <w:r w:rsidRPr="00862BBA">
        <w:rPr>
          <w:rFonts w:ascii="Garamond" w:hAnsi="Garamond"/>
          <w:sz w:val="22"/>
          <w:szCs w:val="22"/>
        </w:rPr>
        <w:t>nets</w:t>
      </w:r>
      <w:r w:rsidR="00106E78" w:rsidRPr="00862BBA">
        <w:rPr>
          <w:rFonts w:ascii="Garamond" w:hAnsi="Garamond"/>
          <w:sz w:val="22"/>
          <w:szCs w:val="22"/>
        </w:rPr>
        <w:t>,</w:t>
      </w:r>
      <w:r w:rsidR="005A4CD4" w:rsidRPr="00862BBA">
        <w:rPr>
          <w:rFonts w:ascii="Garamond" w:hAnsi="Garamond"/>
          <w:sz w:val="22"/>
          <w:szCs w:val="22"/>
        </w:rPr>
        <w:t xml:space="preserve"> </w:t>
      </w:r>
      <w:r w:rsidR="00106E78" w:rsidRPr="00862BBA">
        <w:rPr>
          <w:rFonts w:ascii="Garamond" w:hAnsi="Garamond"/>
          <w:sz w:val="22"/>
          <w:szCs w:val="22"/>
        </w:rPr>
        <w:t>with</w:t>
      </w:r>
      <w:r w:rsidR="004726B2" w:rsidRPr="00862BBA">
        <w:rPr>
          <w:rFonts w:ascii="Garamond" w:hAnsi="Garamond"/>
          <w:sz w:val="22"/>
          <w:szCs w:val="22"/>
        </w:rPr>
        <w:t xml:space="preserve"> </w:t>
      </w:r>
      <w:r w:rsidR="00803092" w:rsidRPr="00862BBA">
        <w:rPr>
          <w:rFonts w:ascii="Garamond" w:hAnsi="Garamond"/>
          <w:sz w:val="22"/>
          <w:szCs w:val="22"/>
        </w:rPr>
        <w:t>significantly b</w:t>
      </w:r>
      <w:r w:rsidR="004726B2" w:rsidRPr="00862BBA">
        <w:rPr>
          <w:rFonts w:ascii="Garamond" w:hAnsi="Garamond"/>
          <w:sz w:val="22"/>
          <w:szCs w:val="22"/>
        </w:rPr>
        <w:t>etter diagnos</w:t>
      </w:r>
      <w:r w:rsidR="00803092" w:rsidRPr="00862BBA">
        <w:rPr>
          <w:rFonts w:ascii="Garamond" w:hAnsi="Garamond"/>
          <w:sz w:val="22"/>
          <w:szCs w:val="22"/>
        </w:rPr>
        <w:t>i</w:t>
      </w:r>
      <w:r w:rsidR="004726B2" w:rsidRPr="00862BBA">
        <w:rPr>
          <w:rFonts w:ascii="Garamond" w:hAnsi="Garamond"/>
          <w:sz w:val="22"/>
          <w:szCs w:val="22"/>
        </w:rPr>
        <w:t xml:space="preserve">s and treatment. </w:t>
      </w:r>
      <w:r w:rsidR="00106E78" w:rsidRPr="00862BBA">
        <w:rPr>
          <w:rFonts w:ascii="Garamond" w:hAnsi="Garamond"/>
          <w:sz w:val="22"/>
          <w:szCs w:val="22"/>
        </w:rPr>
        <w:t>The results have been impressive</w:t>
      </w:r>
      <w:r w:rsidR="002954F1" w:rsidRPr="00862BBA">
        <w:rPr>
          <w:rFonts w:ascii="Garamond" w:hAnsi="Garamond"/>
          <w:sz w:val="22"/>
          <w:szCs w:val="22"/>
        </w:rPr>
        <w:t>: since 2000 deaths from malaria, one of the great killers of</w:t>
      </w:r>
      <w:r w:rsidR="00F60E0A" w:rsidRPr="00862BBA">
        <w:rPr>
          <w:rFonts w:ascii="Garamond" w:hAnsi="Garamond"/>
          <w:sz w:val="22"/>
          <w:szCs w:val="22"/>
        </w:rPr>
        <w:t xml:space="preserve"> children, have</w:t>
      </w:r>
      <w:r w:rsidR="00106E78" w:rsidRPr="00862BBA">
        <w:rPr>
          <w:rFonts w:ascii="Garamond" w:hAnsi="Garamond"/>
          <w:sz w:val="22"/>
          <w:szCs w:val="22"/>
        </w:rPr>
        <w:t xml:space="preserve"> reduced by almost 5</w:t>
      </w:r>
      <w:r w:rsidR="002954F1" w:rsidRPr="00862BBA">
        <w:rPr>
          <w:rFonts w:ascii="Garamond" w:hAnsi="Garamond"/>
          <w:sz w:val="22"/>
          <w:szCs w:val="22"/>
        </w:rPr>
        <w:t>0% (</w:t>
      </w:r>
      <w:r w:rsidR="002954F1" w:rsidRPr="00862BBA">
        <w:rPr>
          <w:rFonts w:ascii="Garamond" w:hAnsi="Garamond"/>
          <w:i/>
          <w:sz w:val="22"/>
          <w:szCs w:val="22"/>
        </w:rPr>
        <w:t>Fig 2</w:t>
      </w:r>
      <w:r w:rsidR="002954F1" w:rsidRPr="00862BBA">
        <w:rPr>
          <w:rFonts w:ascii="Garamond" w:hAnsi="Garamond"/>
          <w:sz w:val="22"/>
          <w:szCs w:val="22"/>
        </w:rPr>
        <w:t>).</w:t>
      </w:r>
    </w:p>
    <w:p w:rsidR="002954F1" w:rsidRPr="00862BBA" w:rsidRDefault="002954F1" w:rsidP="003D5ED9">
      <w:pPr>
        <w:jc w:val="both"/>
        <w:rPr>
          <w:rFonts w:ascii="Garamond" w:hAnsi="Garamond"/>
          <w:sz w:val="22"/>
          <w:szCs w:val="22"/>
        </w:rPr>
      </w:pPr>
    </w:p>
    <w:p w:rsidR="002954F1" w:rsidRPr="00862BBA" w:rsidRDefault="00982FC0" w:rsidP="003D5ED9">
      <w:pPr>
        <w:jc w:val="both"/>
        <w:rPr>
          <w:rFonts w:ascii="Garamond" w:hAnsi="Garamond"/>
          <w:i/>
          <w:sz w:val="22"/>
          <w:szCs w:val="22"/>
        </w:rPr>
      </w:pPr>
      <w:proofErr w:type="gramStart"/>
      <w:r w:rsidRPr="00862BBA">
        <w:rPr>
          <w:rFonts w:ascii="Garamond" w:hAnsi="Garamond"/>
          <w:i/>
          <w:sz w:val="22"/>
          <w:szCs w:val="22"/>
        </w:rPr>
        <w:t>Figure 2.</w:t>
      </w:r>
      <w:proofErr w:type="gramEnd"/>
      <w:r w:rsidRPr="00862BBA">
        <w:rPr>
          <w:rFonts w:ascii="Garamond" w:hAnsi="Garamond"/>
          <w:i/>
          <w:sz w:val="22"/>
          <w:szCs w:val="22"/>
        </w:rPr>
        <w:t xml:space="preserve"> </w:t>
      </w:r>
      <w:proofErr w:type="gramStart"/>
      <w:r w:rsidR="002954F1" w:rsidRPr="00862BBA">
        <w:rPr>
          <w:rFonts w:ascii="Garamond" w:hAnsi="Garamond"/>
          <w:i/>
          <w:sz w:val="22"/>
          <w:szCs w:val="22"/>
        </w:rPr>
        <w:t xml:space="preserve">Reductions in malaria deaths </w:t>
      </w:r>
      <w:r w:rsidR="00554873" w:rsidRPr="00862BBA">
        <w:rPr>
          <w:rFonts w:ascii="Garamond" w:hAnsi="Garamond"/>
          <w:i/>
          <w:sz w:val="22"/>
          <w:szCs w:val="22"/>
        </w:rPr>
        <w:t xml:space="preserve">in children &lt;5 </w:t>
      </w:r>
      <w:r w:rsidR="00106E78" w:rsidRPr="00862BBA">
        <w:rPr>
          <w:rFonts w:ascii="Garamond" w:hAnsi="Garamond"/>
          <w:i/>
          <w:sz w:val="22"/>
          <w:szCs w:val="22"/>
        </w:rPr>
        <w:t>2000-2012</w:t>
      </w:r>
      <w:r w:rsidRPr="00862BBA">
        <w:rPr>
          <w:rFonts w:ascii="Garamond" w:hAnsi="Garamond"/>
          <w:i/>
          <w:sz w:val="22"/>
          <w:szCs w:val="22"/>
        </w:rPr>
        <w:t xml:space="preserve"> (WHO World Malaria R</w:t>
      </w:r>
      <w:r w:rsidR="00554873" w:rsidRPr="00862BBA">
        <w:rPr>
          <w:rFonts w:ascii="Garamond" w:hAnsi="Garamond"/>
          <w:i/>
          <w:sz w:val="22"/>
          <w:szCs w:val="22"/>
        </w:rPr>
        <w:t>eport 2013</w:t>
      </w:r>
      <w:r w:rsidR="002954F1" w:rsidRPr="00862BBA">
        <w:rPr>
          <w:rFonts w:ascii="Garamond" w:hAnsi="Garamond"/>
          <w:i/>
          <w:sz w:val="22"/>
          <w:szCs w:val="22"/>
        </w:rPr>
        <w:t>).</w:t>
      </w:r>
      <w:proofErr w:type="gramEnd"/>
    </w:p>
    <w:p w:rsidR="002954F1" w:rsidRPr="00862BBA" w:rsidRDefault="00554873" w:rsidP="003D5ED9">
      <w:pPr>
        <w:jc w:val="both"/>
        <w:rPr>
          <w:rFonts w:ascii="Garamond" w:hAnsi="Garamond"/>
          <w:sz w:val="22"/>
          <w:szCs w:val="22"/>
        </w:rPr>
      </w:pPr>
      <w:r w:rsidRPr="00862BBA">
        <w:rPr>
          <w:rFonts w:ascii="Garamond" w:hAnsi="Garamond"/>
          <w:noProof/>
          <w:sz w:val="22"/>
          <w:szCs w:val="22"/>
          <w:lang w:eastAsia="en-GB"/>
        </w:rPr>
        <w:drawing>
          <wp:inline distT="0" distB="0" distL="0" distR="0" wp14:anchorId="65CA0988" wp14:editId="12DC8651">
            <wp:extent cx="3692229" cy="1837189"/>
            <wp:effectExtent l="19050" t="0" r="3471" b="0"/>
            <wp:docPr id="2" name="Picture 1"/>
            <wp:cNvGraphicFramePr/>
            <a:graphic xmlns:a="http://schemas.openxmlformats.org/drawingml/2006/main">
              <a:graphicData uri="http://schemas.openxmlformats.org/drawingml/2006/picture">
                <pic:pic xmlns:pic="http://schemas.openxmlformats.org/drawingml/2006/picture">
                  <pic:nvPicPr>
                    <pic:cNvPr id="28673" name="Picture 1"/>
                    <pic:cNvPicPr>
                      <a:picLocks noGrp="1" noChangeAspect="1" noChangeArrowheads="1"/>
                    </pic:cNvPicPr>
                  </pic:nvPicPr>
                  <pic:blipFill>
                    <a:blip r:embed="rId11" cstate="print"/>
                    <a:srcRect l="52391" t="31129" r="7377" b="23357"/>
                    <a:stretch>
                      <a:fillRect/>
                    </a:stretch>
                  </pic:blipFill>
                  <pic:spPr bwMode="auto">
                    <a:xfrm>
                      <a:off x="0" y="0"/>
                      <a:ext cx="3693190" cy="1837667"/>
                    </a:xfrm>
                    <a:prstGeom prst="rect">
                      <a:avLst/>
                    </a:prstGeom>
                    <a:noFill/>
                    <a:ln w="9525">
                      <a:noFill/>
                      <a:miter lim="800000"/>
                      <a:headEnd/>
                      <a:tailEnd/>
                    </a:ln>
                  </pic:spPr>
                </pic:pic>
              </a:graphicData>
            </a:graphic>
          </wp:inline>
        </w:drawing>
      </w:r>
    </w:p>
    <w:p w:rsidR="002954F1" w:rsidRPr="00862BBA" w:rsidRDefault="002954F1" w:rsidP="003D5ED9">
      <w:pPr>
        <w:jc w:val="both"/>
        <w:rPr>
          <w:rFonts w:ascii="Garamond" w:hAnsi="Garamond"/>
          <w:sz w:val="22"/>
          <w:szCs w:val="22"/>
        </w:rPr>
      </w:pPr>
    </w:p>
    <w:p w:rsidR="007439EF" w:rsidRPr="00862BBA" w:rsidRDefault="004726B2" w:rsidP="003D5ED9">
      <w:pPr>
        <w:jc w:val="both"/>
        <w:rPr>
          <w:rFonts w:ascii="Garamond" w:hAnsi="Garamond"/>
          <w:sz w:val="22"/>
          <w:szCs w:val="22"/>
        </w:rPr>
      </w:pPr>
      <w:r w:rsidRPr="00862BBA">
        <w:rPr>
          <w:rFonts w:ascii="Garamond" w:hAnsi="Garamond"/>
          <w:sz w:val="22"/>
          <w:szCs w:val="22"/>
        </w:rPr>
        <w:t>Improvements in water and sani</w:t>
      </w:r>
      <w:r w:rsidR="00CE3AE4" w:rsidRPr="00862BBA">
        <w:rPr>
          <w:rFonts w:ascii="Garamond" w:hAnsi="Garamond"/>
          <w:sz w:val="22"/>
          <w:szCs w:val="22"/>
        </w:rPr>
        <w:t>t</w:t>
      </w:r>
      <w:r w:rsidRPr="00862BBA">
        <w:rPr>
          <w:rFonts w:ascii="Garamond" w:hAnsi="Garamond"/>
          <w:sz w:val="22"/>
          <w:szCs w:val="22"/>
        </w:rPr>
        <w:t>ation have occurred</w:t>
      </w:r>
      <w:r w:rsidR="00CE3AE4" w:rsidRPr="00862BBA">
        <w:rPr>
          <w:rFonts w:ascii="Garamond" w:hAnsi="Garamond"/>
          <w:sz w:val="22"/>
          <w:szCs w:val="22"/>
        </w:rPr>
        <w:t xml:space="preserve"> almost everywhere </w:t>
      </w:r>
      <w:r w:rsidR="009D762D" w:rsidRPr="00862BBA">
        <w:rPr>
          <w:rFonts w:ascii="Garamond" w:hAnsi="Garamond"/>
          <w:sz w:val="22"/>
          <w:szCs w:val="22"/>
        </w:rPr>
        <w:t>and underlie many major advances in childhood mortality. A</w:t>
      </w:r>
      <w:r w:rsidR="005A4CD4" w:rsidRPr="00862BBA">
        <w:rPr>
          <w:rFonts w:ascii="Garamond" w:hAnsi="Garamond"/>
          <w:sz w:val="22"/>
          <w:szCs w:val="22"/>
        </w:rPr>
        <w:t>longside these</w:t>
      </w:r>
      <w:r w:rsidR="00CE3AE4" w:rsidRPr="00862BBA">
        <w:rPr>
          <w:rFonts w:ascii="Garamond" w:hAnsi="Garamond"/>
          <w:sz w:val="22"/>
          <w:szCs w:val="22"/>
        </w:rPr>
        <w:t xml:space="preserve"> there </w:t>
      </w:r>
      <w:r w:rsidR="009D762D" w:rsidRPr="00862BBA">
        <w:rPr>
          <w:rFonts w:ascii="Garamond" w:hAnsi="Garamond"/>
          <w:sz w:val="22"/>
          <w:szCs w:val="22"/>
        </w:rPr>
        <w:t xml:space="preserve">has been a major </w:t>
      </w:r>
      <w:r w:rsidR="00CE3AE4" w:rsidRPr="00862BBA">
        <w:rPr>
          <w:rFonts w:ascii="Garamond" w:hAnsi="Garamond"/>
          <w:sz w:val="22"/>
          <w:szCs w:val="22"/>
        </w:rPr>
        <w:t>expansion of vaccination</w:t>
      </w:r>
      <w:r w:rsidR="00D22446" w:rsidRPr="00862BBA">
        <w:rPr>
          <w:rFonts w:ascii="Garamond" w:hAnsi="Garamond"/>
          <w:sz w:val="22"/>
          <w:szCs w:val="22"/>
        </w:rPr>
        <w:t>s</w:t>
      </w:r>
      <w:r w:rsidR="00CE3AE4" w:rsidRPr="00862BBA">
        <w:rPr>
          <w:rFonts w:ascii="Garamond" w:hAnsi="Garamond"/>
          <w:sz w:val="22"/>
          <w:szCs w:val="22"/>
        </w:rPr>
        <w:t xml:space="preserve"> leading to </w:t>
      </w:r>
      <w:r w:rsidR="005A4CD4" w:rsidRPr="00862BBA">
        <w:rPr>
          <w:rFonts w:ascii="Garamond" w:hAnsi="Garamond"/>
          <w:sz w:val="22"/>
          <w:szCs w:val="22"/>
        </w:rPr>
        <w:t xml:space="preserve">significant </w:t>
      </w:r>
      <w:r w:rsidR="00CE3AE4" w:rsidRPr="00862BBA">
        <w:rPr>
          <w:rFonts w:ascii="Garamond" w:hAnsi="Garamond"/>
          <w:sz w:val="22"/>
          <w:szCs w:val="22"/>
        </w:rPr>
        <w:t xml:space="preserve">reductions in </w:t>
      </w:r>
      <w:r w:rsidR="005A4CD4" w:rsidRPr="00862BBA">
        <w:rPr>
          <w:rFonts w:ascii="Garamond" w:hAnsi="Garamond"/>
          <w:sz w:val="22"/>
          <w:szCs w:val="22"/>
        </w:rPr>
        <w:t>vaccine preventable deaths</w:t>
      </w:r>
      <w:r w:rsidR="009D762D" w:rsidRPr="00862BBA">
        <w:rPr>
          <w:rFonts w:ascii="Garamond" w:hAnsi="Garamond"/>
          <w:sz w:val="22"/>
          <w:szCs w:val="22"/>
        </w:rPr>
        <w:t xml:space="preserve"> from </w:t>
      </w:r>
      <w:r w:rsidR="00331EA3" w:rsidRPr="00862BBA">
        <w:rPr>
          <w:rFonts w:ascii="Garamond" w:hAnsi="Garamond"/>
          <w:sz w:val="22"/>
          <w:szCs w:val="22"/>
        </w:rPr>
        <w:t xml:space="preserve">childhood </w:t>
      </w:r>
      <w:r w:rsidR="009D762D" w:rsidRPr="00862BBA">
        <w:rPr>
          <w:rFonts w:ascii="Garamond" w:hAnsi="Garamond"/>
          <w:sz w:val="22"/>
          <w:szCs w:val="22"/>
        </w:rPr>
        <w:t xml:space="preserve">diseases such as measles, tetanus, </w:t>
      </w:r>
      <w:proofErr w:type="spellStart"/>
      <w:r w:rsidR="007439EF" w:rsidRPr="00862BBA">
        <w:rPr>
          <w:rFonts w:ascii="Garamond" w:hAnsi="Garamond"/>
          <w:sz w:val="22"/>
          <w:szCs w:val="22"/>
        </w:rPr>
        <w:t>meningococcus</w:t>
      </w:r>
      <w:proofErr w:type="spellEnd"/>
      <w:r w:rsidR="007439EF" w:rsidRPr="00862BBA">
        <w:rPr>
          <w:rFonts w:ascii="Garamond" w:hAnsi="Garamond"/>
          <w:sz w:val="22"/>
          <w:szCs w:val="22"/>
        </w:rPr>
        <w:t xml:space="preserve">, </w:t>
      </w:r>
      <w:r w:rsidR="009D762D" w:rsidRPr="00862BBA">
        <w:rPr>
          <w:rFonts w:ascii="Garamond" w:hAnsi="Garamond"/>
          <w:sz w:val="22"/>
          <w:szCs w:val="22"/>
        </w:rPr>
        <w:t>diphtheria, pertussis (whooping cough) and polio</w:t>
      </w:r>
      <w:r w:rsidR="005A4CD4" w:rsidRPr="00862BBA">
        <w:rPr>
          <w:rFonts w:ascii="Garamond" w:hAnsi="Garamond"/>
          <w:sz w:val="22"/>
          <w:szCs w:val="22"/>
        </w:rPr>
        <w:t xml:space="preserve">. </w:t>
      </w:r>
      <w:r w:rsidR="007439EF" w:rsidRPr="00862BBA">
        <w:rPr>
          <w:rFonts w:ascii="Garamond" w:hAnsi="Garamond"/>
          <w:sz w:val="22"/>
          <w:szCs w:val="22"/>
        </w:rPr>
        <w:t>Although</w:t>
      </w:r>
      <w:r w:rsidR="00CE3AE4" w:rsidRPr="00862BBA">
        <w:rPr>
          <w:rFonts w:ascii="Garamond" w:hAnsi="Garamond"/>
          <w:sz w:val="22"/>
          <w:szCs w:val="22"/>
        </w:rPr>
        <w:t xml:space="preserve"> there is still some way to go on this </w:t>
      </w:r>
      <w:r w:rsidR="007439EF" w:rsidRPr="00862BBA">
        <w:rPr>
          <w:rFonts w:ascii="Garamond" w:hAnsi="Garamond"/>
          <w:sz w:val="22"/>
          <w:szCs w:val="22"/>
        </w:rPr>
        <w:t>(for example rotavirus and pneumococcal disease</w:t>
      </w:r>
      <w:r w:rsidR="00331EA3" w:rsidRPr="00862BBA">
        <w:rPr>
          <w:rFonts w:ascii="Garamond" w:hAnsi="Garamond"/>
          <w:sz w:val="22"/>
          <w:szCs w:val="22"/>
        </w:rPr>
        <w:t xml:space="preserve"> coverage is low</w:t>
      </w:r>
      <w:r w:rsidR="007439EF" w:rsidRPr="00862BBA">
        <w:rPr>
          <w:rFonts w:ascii="Garamond" w:hAnsi="Garamond"/>
          <w:sz w:val="22"/>
          <w:szCs w:val="22"/>
        </w:rPr>
        <w:t xml:space="preserve">) </w:t>
      </w:r>
      <w:r w:rsidR="00CE3AE4" w:rsidRPr="00862BBA">
        <w:rPr>
          <w:rFonts w:ascii="Garamond" w:hAnsi="Garamond"/>
          <w:sz w:val="22"/>
          <w:szCs w:val="22"/>
        </w:rPr>
        <w:t xml:space="preserve">the impact </w:t>
      </w:r>
      <w:r w:rsidR="00803092" w:rsidRPr="00862BBA">
        <w:rPr>
          <w:rFonts w:ascii="Garamond" w:hAnsi="Garamond"/>
          <w:sz w:val="22"/>
          <w:szCs w:val="22"/>
        </w:rPr>
        <w:t xml:space="preserve">of </w:t>
      </w:r>
      <w:r w:rsidR="00331EA3" w:rsidRPr="00862BBA">
        <w:rPr>
          <w:rFonts w:ascii="Garamond" w:hAnsi="Garamond"/>
          <w:sz w:val="22"/>
          <w:szCs w:val="22"/>
        </w:rPr>
        <w:t xml:space="preserve">new vaccines and </w:t>
      </w:r>
      <w:r w:rsidR="00CE3AE4" w:rsidRPr="00862BBA">
        <w:rPr>
          <w:rFonts w:ascii="Garamond" w:hAnsi="Garamond"/>
          <w:sz w:val="22"/>
          <w:szCs w:val="22"/>
        </w:rPr>
        <w:t>initiatives such as</w:t>
      </w:r>
      <w:r w:rsidR="007439EF" w:rsidRPr="00862BBA">
        <w:rPr>
          <w:rFonts w:ascii="Garamond" w:hAnsi="Garamond"/>
          <w:sz w:val="22"/>
          <w:szCs w:val="22"/>
        </w:rPr>
        <w:t xml:space="preserve"> the</w:t>
      </w:r>
      <w:r w:rsidR="00CE3AE4" w:rsidRPr="00862BBA">
        <w:rPr>
          <w:rFonts w:ascii="Garamond" w:hAnsi="Garamond"/>
          <w:sz w:val="22"/>
          <w:szCs w:val="22"/>
        </w:rPr>
        <w:t xml:space="preserve"> GAVI </w:t>
      </w:r>
      <w:r w:rsidR="007439EF" w:rsidRPr="00862BBA">
        <w:rPr>
          <w:rFonts w:ascii="Garamond" w:hAnsi="Garamond"/>
          <w:sz w:val="22"/>
          <w:szCs w:val="22"/>
        </w:rPr>
        <w:t xml:space="preserve">vaccines alliance </w:t>
      </w:r>
      <w:r w:rsidR="00CE3AE4" w:rsidRPr="00862BBA">
        <w:rPr>
          <w:rFonts w:ascii="Garamond" w:hAnsi="Garamond"/>
          <w:sz w:val="22"/>
          <w:szCs w:val="22"/>
        </w:rPr>
        <w:t xml:space="preserve">has been profound.  </w:t>
      </w:r>
    </w:p>
    <w:p w:rsidR="007439EF" w:rsidRPr="00862BBA" w:rsidRDefault="007439EF" w:rsidP="003D5ED9">
      <w:pPr>
        <w:jc w:val="both"/>
        <w:rPr>
          <w:rFonts w:ascii="Garamond" w:hAnsi="Garamond"/>
          <w:sz w:val="22"/>
          <w:szCs w:val="22"/>
        </w:rPr>
      </w:pPr>
    </w:p>
    <w:p w:rsidR="00975F70" w:rsidRPr="00862BBA" w:rsidRDefault="00CE3AE4" w:rsidP="003D5ED9">
      <w:pPr>
        <w:jc w:val="both"/>
        <w:rPr>
          <w:rFonts w:ascii="Garamond" w:hAnsi="Garamond"/>
          <w:sz w:val="22"/>
          <w:szCs w:val="22"/>
        </w:rPr>
      </w:pPr>
      <w:r w:rsidRPr="00862BBA">
        <w:rPr>
          <w:rFonts w:ascii="Garamond" w:hAnsi="Garamond"/>
          <w:sz w:val="22"/>
          <w:szCs w:val="22"/>
        </w:rPr>
        <w:t>Whilst better preventi</w:t>
      </w:r>
      <w:r w:rsidR="007439EF" w:rsidRPr="00862BBA">
        <w:rPr>
          <w:rFonts w:ascii="Garamond" w:hAnsi="Garamond"/>
          <w:sz w:val="22"/>
          <w:szCs w:val="22"/>
        </w:rPr>
        <w:t>on has played a major</w:t>
      </w:r>
      <w:r w:rsidRPr="00862BBA">
        <w:rPr>
          <w:rFonts w:ascii="Garamond" w:hAnsi="Garamond"/>
          <w:sz w:val="22"/>
          <w:szCs w:val="22"/>
        </w:rPr>
        <w:t xml:space="preserve"> role better curative </w:t>
      </w:r>
      <w:r w:rsidR="007439EF" w:rsidRPr="00862BBA">
        <w:rPr>
          <w:rFonts w:ascii="Garamond" w:hAnsi="Garamond"/>
          <w:sz w:val="22"/>
          <w:szCs w:val="22"/>
        </w:rPr>
        <w:t xml:space="preserve">(medical) </w:t>
      </w:r>
      <w:r w:rsidRPr="00862BBA">
        <w:rPr>
          <w:rFonts w:ascii="Garamond" w:hAnsi="Garamond"/>
          <w:sz w:val="22"/>
          <w:szCs w:val="22"/>
        </w:rPr>
        <w:t>services have also led to reductions in mortality in children.  These include more and be</w:t>
      </w:r>
      <w:r w:rsidR="007439EF" w:rsidRPr="00862BBA">
        <w:rPr>
          <w:rFonts w:ascii="Garamond" w:hAnsi="Garamond"/>
          <w:sz w:val="22"/>
          <w:szCs w:val="22"/>
        </w:rPr>
        <w:t>tter trained healthcare workers. There has also been a good output from investment in</w:t>
      </w:r>
      <w:r w:rsidRPr="00862BBA">
        <w:rPr>
          <w:rFonts w:ascii="Garamond" w:hAnsi="Garamond"/>
          <w:sz w:val="22"/>
          <w:szCs w:val="22"/>
        </w:rPr>
        <w:t xml:space="preserve"> new drugs for </w:t>
      </w:r>
      <w:r w:rsidR="007439EF" w:rsidRPr="00862BBA">
        <w:rPr>
          <w:rFonts w:ascii="Garamond" w:hAnsi="Garamond"/>
          <w:sz w:val="22"/>
          <w:szCs w:val="22"/>
        </w:rPr>
        <w:t xml:space="preserve">malaria and </w:t>
      </w:r>
      <w:r w:rsidRPr="00862BBA">
        <w:rPr>
          <w:rFonts w:ascii="Garamond" w:hAnsi="Garamond"/>
          <w:sz w:val="22"/>
          <w:szCs w:val="22"/>
        </w:rPr>
        <w:t>neglected diseases (the UK</w:t>
      </w:r>
      <w:r w:rsidR="00294B0B" w:rsidRPr="00862BBA">
        <w:rPr>
          <w:rFonts w:ascii="Garamond" w:hAnsi="Garamond"/>
          <w:sz w:val="22"/>
          <w:szCs w:val="22"/>
        </w:rPr>
        <w:t xml:space="preserve"> government</w:t>
      </w:r>
      <w:r w:rsidRPr="00862BBA">
        <w:rPr>
          <w:rFonts w:ascii="Garamond" w:hAnsi="Garamond"/>
          <w:sz w:val="22"/>
          <w:szCs w:val="22"/>
        </w:rPr>
        <w:t xml:space="preserve"> has played a major role in this along with</w:t>
      </w:r>
      <w:r w:rsidR="00803092" w:rsidRPr="00862BBA">
        <w:rPr>
          <w:rFonts w:ascii="Garamond" w:hAnsi="Garamond"/>
          <w:sz w:val="22"/>
          <w:szCs w:val="22"/>
        </w:rPr>
        <w:t>,</w:t>
      </w:r>
      <w:r w:rsidRPr="00862BBA">
        <w:rPr>
          <w:rFonts w:ascii="Garamond" w:hAnsi="Garamond"/>
          <w:sz w:val="22"/>
          <w:szCs w:val="22"/>
        </w:rPr>
        <w:t xml:space="preserve"> in particular</w:t>
      </w:r>
      <w:r w:rsidR="00803092" w:rsidRPr="00862BBA">
        <w:rPr>
          <w:rFonts w:ascii="Garamond" w:hAnsi="Garamond"/>
          <w:sz w:val="22"/>
          <w:szCs w:val="22"/>
        </w:rPr>
        <w:t>,</w:t>
      </w:r>
      <w:r w:rsidRPr="00862BBA">
        <w:rPr>
          <w:rFonts w:ascii="Garamond" w:hAnsi="Garamond"/>
          <w:sz w:val="22"/>
          <w:szCs w:val="22"/>
        </w:rPr>
        <w:t xml:space="preserve"> the Gates Foundation and the Wellcome Trust), better diagnostic tests and </w:t>
      </w:r>
      <w:r w:rsidR="007439EF" w:rsidRPr="00862BBA">
        <w:rPr>
          <w:rFonts w:ascii="Garamond" w:hAnsi="Garamond"/>
          <w:sz w:val="22"/>
          <w:szCs w:val="22"/>
        </w:rPr>
        <w:t xml:space="preserve">financing </w:t>
      </w:r>
      <w:r w:rsidRPr="00862BBA">
        <w:rPr>
          <w:rFonts w:ascii="Garamond" w:hAnsi="Garamond"/>
          <w:sz w:val="22"/>
          <w:szCs w:val="22"/>
        </w:rPr>
        <w:t>mechanisms such as the Global Fund to make treatments affordable.  Ea</w:t>
      </w:r>
      <w:r w:rsidR="007439EF" w:rsidRPr="00862BBA">
        <w:rPr>
          <w:rFonts w:ascii="Garamond" w:hAnsi="Garamond"/>
          <w:sz w:val="22"/>
          <w:szCs w:val="22"/>
        </w:rPr>
        <w:t>ch one of these leads to a modest, and sometimes even small,</w:t>
      </w:r>
      <w:r w:rsidRPr="00862BBA">
        <w:rPr>
          <w:rFonts w:ascii="Garamond" w:hAnsi="Garamond"/>
          <w:sz w:val="22"/>
          <w:szCs w:val="22"/>
        </w:rPr>
        <w:t xml:space="preserve"> reduction in mortality but when combined the impact on childhood mortality has been extraordinary.  Which</w:t>
      </w:r>
      <w:r w:rsidR="00A46E4A" w:rsidRPr="00862BBA">
        <w:rPr>
          <w:rFonts w:ascii="Garamond" w:hAnsi="Garamond"/>
          <w:sz w:val="22"/>
          <w:szCs w:val="22"/>
        </w:rPr>
        <w:t xml:space="preserve"> elements are</w:t>
      </w:r>
      <w:r w:rsidRPr="00862BBA">
        <w:rPr>
          <w:rFonts w:ascii="Garamond" w:hAnsi="Garamond"/>
          <w:sz w:val="22"/>
          <w:szCs w:val="22"/>
        </w:rPr>
        <w:t xml:space="preserve"> most important depends on which country we are talking about.  So for example, in rural areas of Africa reductions in malaria </w:t>
      </w:r>
      <w:r w:rsidR="00BE443A" w:rsidRPr="00862BBA">
        <w:rPr>
          <w:rFonts w:ascii="Garamond" w:hAnsi="Garamond"/>
          <w:sz w:val="22"/>
          <w:szCs w:val="22"/>
        </w:rPr>
        <w:t xml:space="preserve">deaths play a very significant role, whilst in Asia and Latin America interventions on </w:t>
      </w:r>
      <w:r w:rsidR="003D5ED9" w:rsidRPr="00862BBA">
        <w:rPr>
          <w:rFonts w:ascii="Garamond" w:hAnsi="Garamond"/>
          <w:sz w:val="22"/>
          <w:szCs w:val="22"/>
        </w:rPr>
        <w:t>diarrhoeal</w:t>
      </w:r>
      <w:r w:rsidR="00BE443A" w:rsidRPr="00862BBA">
        <w:rPr>
          <w:rFonts w:ascii="Garamond" w:hAnsi="Garamond"/>
          <w:sz w:val="22"/>
          <w:szCs w:val="22"/>
        </w:rPr>
        <w:t xml:space="preserve"> diseases and malnutrition will be more prominent but overall the trends in childhood deaths </w:t>
      </w:r>
      <w:r w:rsidR="00137A37" w:rsidRPr="00862BBA">
        <w:rPr>
          <w:rFonts w:ascii="Garamond" w:hAnsi="Garamond"/>
          <w:sz w:val="22"/>
          <w:szCs w:val="22"/>
        </w:rPr>
        <w:t>have</w:t>
      </w:r>
      <w:r w:rsidR="00BE443A" w:rsidRPr="00862BBA">
        <w:rPr>
          <w:rFonts w:ascii="Garamond" w:hAnsi="Garamond"/>
          <w:sz w:val="22"/>
          <w:szCs w:val="22"/>
        </w:rPr>
        <w:t xml:space="preserve"> been consistent and steadily downwards.  This is likely to continue for at least </w:t>
      </w:r>
      <w:r w:rsidR="009413B5" w:rsidRPr="00862BBA">
        <w:rPr>
          <w:rFonts w:ascii="Garamond" w:hAnsi="Garamond"/>
          <w:sz w:val="22"/>
          <w:szCs w:val="22"/>
        </w:rPr>
        <w:t xml:space="preserve">for </w:t>
      </w:r>
      <w:r w:rsidR="00BE443A" w:rsidRPr="00862BBA">
        <w:rPr>
          <w:rFonts w:ascii="Garamond" w:hAnsi="Garamond"/>
          <w:sz w:val="22"/>
          <w:szCs w:val="22"/>
        </w:rPr>
        <w:t>the next decade provided we do not lose focus on this issue.</w:t>
      </w:r>
    </w:p>
    <w:p w:rsidR="00BE443A" w:rsidRPr="00862BBA" w:rsidRDefault="00BE443A" w:rsidP="003D5ED9">
      <w:pPr>
        <w:jc w:val="both"/>
        <w:rPr>
          <w:rFonts w:ascii="Garamond" w:hAnsi="Garamond"/>
          <w:sz w:val="22"/>
          <w:szCs w:val="22"/>
        </w:rPr>
      </w:pPr>
    </w:p>
    <w:p w:rsidR="00BE443A" w:rsidRPr="00862BBA" w:rsidRDefault="00BE443A" w:rsidP="003D5ED9">
      <w:pPr>
        <w:jc w:val="both"/>
        <w:rPr>
          <w:rFonts w:ascii="Garamond" w:hAnsi="Garamond"/>
          <w:sz w:val="22"/>
          <w:szCs w:val="22"/>
        </w:rPr>
      </w:pPr>
      <w:r w:rsidRPr="00862BBA">
        <w:rPr>
          <w:rFonts w:ascii="Garamond" w:hAnsi="Garamond"/>
          <w:sz w:val="22"/>
          <w:szCs w:val="22"/>
        </w:rPr>
        <w:t>Whilst deaths in children under the age of 5 have been dropping rapidly, deaths in the neonatal period have dropped, but much more slowly.  The result is that neonatal deaths are becoming</w:t>
      </w:r>
      <w:r w:rsidR="007439EF" w:rsidRPr="00862BBA">
        <w:rPr>
          <w:rFonts w:ascii="Garamond" w:hAnsi="Garamond"/>
          <w:sz w:val="22"/>
          <w:szCs w:val="22"/>
        </w:rPr>
        <w:t xml:space="preserve"> an increasing proportion of childhood</w:t>
      </w:r>
      <w:r w:rsidRPr="00862BBA">
        <w:rPr>
          <w:rFonts w:ascii="Garamond" w:hAnsi="Garamond"/>
          <w:sz w:val="22"/>
          <w:szCs w:val="22"/>
        </w:rPr>
        <w:t xml:space="preserve"> mortality.  In Africa around a third of all child deaths are now in the neonatal period </w:t>
      </w:r>
      <w:r w:rsidR="00025C44" w:rsidRPr="00862BBA">
        <w:rPr>
          <w:rFonts w:ascii="Garamond" w:hAnsi="Garamond"/>
          <w:sz w:val="22"/>
          <w:szCs w:val="22"/>
        </w:rPr>
        <w:t>(first 28 days of life) and in S</w:t>
      </w:r>
      <w:r w:rsidRPr="00862BBA">
        <w:rPr>
          <w:rFonts w:ascii="Garamond" w:hAnsi="Garamond"/>
          <w:sz w:val="22"/>
          <w:szCs w:val="22"/>
        </w:rPr>
        <w:t xml:space="preserve">outh Asia we have </w:t>
      </w:r>
      <w:r w:rsidRPr="00862BBA">
        <w:rPr>
          <w:rFonts w:ascii="Garamond" w:hAnsi="Garamond"/>
          <w:sz w:val="22"/>
          <w:szCs w:val="22"/>
        </w:rPr>
        <w:lastRenderedPageBreak/>
        <w:t xml:space="preserve">reached a situation where </w:t>
      </w:r>
      <w:r w:rsidR="00025C44" w:rsidRPr="00862BBA">
        <w:rPr>
          <w:rFonts w:ascii="Garamond" w:hAnsi="Garamond"/>
          <w:sz w:val="22"/>
          <w:szCs w:val="22"/>
        </w:rPr>
        <w:t xml:space="preserve">just </w:t>
      </w:r>
      <w:r w:rsidRPr="00862BBA">
        <w:rPr>
          <w:rFonts w:ascii="Garamond" w:hAnsi="Garamond"/>
          <w:sz w:val="22"/>
          <w:szCs w:val="22"/>
        </w:rPr>
        <w:t>over half of all childhood deaths occur in the first 28 days</w:t>
      </w:r>
      <w:r w:rsidR="00025C44" w:rsidRPr="00862BBA">
        <w:rPr>
          <w:rFonts w:ascii="Garamond" w:hAnsi="Garamond"/>
          <w:sz w:val="22"/>
          <w:szCs w:val="22"/>
        </w:rPr>
        <w:t xml:space="preserve"> (Fig 3)</w:t>
      </w:r>
      <w:r w:rsidR="007439EF" w:rsidRPr="00862BBA">
        <w:rPr>
          <w:rFonts w:ascii="Garamond" w:hAnsi="Garamond"/>
          <w:sz w:val="22"/>
          <w:szCs w:val="22"/>
        </w:rPr>
        <w:t>.</w:t>
      </w:r>
      <w:r w:rsidRPr="00862BBA">
        <w:rPr>
          <w:rFonts w:ascii="Garamond" w:hAnsi="Garamond"/>
          <w:sz w:val="22"/>
          <w:szCs w:val="22"/>
        </w:rPr>
        <w:t xml:space="preserve"> Whilst the global burden of neonatal deaths are heavily skewed towards Africa and south Asia, there is room for improvement in the neonatal mortality everywhere and this wil</w:t>
      </w:r>
      <w:r w:rsidR="007439EF" w:rsidRPr="00862BBA">
        <w:rPr>
          <w:rFonts w:ascii="Garamond" w:hAnsi="Garamond"/>
          <w:sz w:val="22"/>
          <w:szCs w:val="22"/>
        </w:rPr>
        <w:t>l be the subject of the third</w:t>
      </w:r>
      <w:r w:rsidRPr="00862BBA">
        <w:rPr>
          <w:rFonts w:ascii="Garamond" w:hAnsi="Garamond"/>
          <w:sz w:val="22"/>
          <w:szCs w:val="22"/>
        </w:rPr>
        <w:t xml:space="preserve"> lecture</w:t>
      </w:r>
      <w:r w:rsidR="007439EF" w:rsidRPr="00862BBA">
        <w:rPr>
          <w:rFonts w:ascii="Garamond" w:hAnsi="Garamond"/>
          <w:sz w:val="22"/>
          <w:szCs w:val="22"/>
        </w:rPr>
        <w:t xml:space="preserve"> in this series</w:t>
      </w:r>
      <w:r w:rsidRPr="00862BBA">
        <w:rPr>
          <w:rFonts w:ascii="Garamond" w:hAnsi="Garamond"/>
          <w:sz w:val="22"/>
          <w:szCs w:val="22"/>
        </w:rPr>
        <w:t>.</w:t>
      </w:r>
    </w:p>
    <w:p w:rsidR="00025C44" w:rsidRPr="00862BBA" w:rsidRDefault="00025C44" w:rsidP="003D5ED9">
      <w:pPr>
        <w:jc w:val="both"/>
        <w:rPr>
          <w:rFonts w:ascii="Garamond" w:hAnsi="Garamond"/>
          <w:sz w:val="22"/>
          <w:szCs w:val="22"/>
        </w:rPr>
      </w:pPr>
    </w:p>
    <w:p w:rsidR="00025C44" w:rsidRPr="00862BBA" w:rsidRDefault="00697E79" w:rsidP="003D5ED9">
      <w:pPr>
        <w:jc w:val="both"/>
        <w:rPr>
          <w:rFonts w:ascii="Garamond" w:hAnsi="Garamond"/>
          <w:i/>
          <w:sz w:val="22"/>
          <w:szCs w:val="22"/>
        </w:rPr>
      </w:pPr>
      <w:proofErr w:type="gramStart"/>
      <w:r w:rsidRPr="00862BBA">
        <w:rPr>
          <w:rFonts w:ascii="Garamond" w:hAnsi="Garamond"/>
          <w:i/>
          <w:sz w:val="22"/>
          <w:szCs w:val="22"/>
        </w:rPr>
        <w:t>Figure 3.</w:t>
      </w:r>
      <w:proofErr w:type="gramEnd"/>
      <w:r w:rsidRPr="00862BBA">
        <w:rPr>
          <w:rFonts w:ascii="Garamond" w:hAnsi="Garamond"/>
          <w:i/>
          <w:sz w:val="22"/>
          <w:szCs w:val="22"/>
        </w:rPr>
        <w:t xml:space="preserve"> F</w:t>
      </w:r>
      <w:r w:rsidR="00025C44" w:rsidRPr="00862BBA">
        <w:rPr>
          <w:rFonts w:ascii="Garamond" w:hAnsi="Garamond"/>
          <w:i/>
          <w:sz w:val="22"/>
          <w:szCs w:val="22"/>
        </w:rPr>
        <w:t>rom Liu et al, Lancet 2012.</w:t>
      </w:r>
    </w:p>
    <w:p w:rsidR="00025C44" w:rsidRPr="00862BBA" w:rsidRDefault="00025C44" w:rsidP="003D5ED9">
      <w:pPr>
        <w:jc w:val="both"/>
        <w:rPr>
          <w:rFonts w:ascii="Garamond" w:hAnsi="Garamond"/>
          <w:sz w:val="22"/>
          <w:szCs w:val="22"/>
        </w:rPr>
      </w:pPr>
      <w:r w:rsidRPr="00862BBA">
        <w:rPr>
          <w:rFonts w:ascii="Garamond" w:hAnsi="Garamond"/>
          <w:noProof/>
          <w:sz w:val="22"/>
          <w:szCs w:val="22"/>
          <w:lang w:eastAsia="en-GB"/>
        </w:rPr>
        <w:drawing>
          <wp:inline distT="0" distB="0" distL="0" distR="0" wp14:anchorId="31199816" wp14:editId="3DEC427C">
            <wp:extent cx="3785358" cy="2839017"/>
            <wp:effectExtent l="19050" t="0" r="559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787475" cy="2840605"/>
                    </a:xfrm>
                    <a:prstGeom prst="rect">
                      <a:avLst/>
                    </a:prstGeom>
                    <a:noFill/>
                  </pic:spPr>
                </pic:pic>
              </a:graphicData>
            </a:graphic>
          </wp:inline>
        </w:drawing>
      </w:r>
    </w:p>
    <w:p w:rsidR="00BE443A" w:rsidRPr="00862BBA" w:rsidRDefault="00BE443A" w:rsidP="003D5ED9">
      <w:pPr>
        <w:jc w:val="both"/>
        <w:rPr>
          <w:rFonts w:ascii="Garamond" w:hAnsi="Garamond"/>
          <w:sz w:val="22"/>
          <w:szCs w:val="22"/>
        </w:rPr>
      </w:pPr>
    </w:p>
    <w:p w:rsidR="007439EF" w:rsidRPr="00862BBA" w:rsidRDefault="007439EF">
      <w:pPr>
        <w:rPr>
          <w:rFonts w:ascii="Garamond" w:hAnsi="Garamond"/>
          <w:i/>
          <w:sz w:val="22"/>
          <w:szCs w:val="22"/>
        </w:rPr>
      </w:pPr>
    </w:p>
    <w:p w:rsidR="007439EF" w:rsidRPr="00862BBA" w:rsidRDefault="007439EF" w:rsidP="003D5ED9">
      <w:pPr>
        <w:jc w:val="both"/>
        <w:rPr>
          <w:rFonts w:ascii="Garamond" w:hAnsi="Garamond"/>
          <w:i/>
          <w:sz w:val="22"/>
          <w:szCs w:val="22"/>
        </w:rPr>
      </w:pPr>
      <w:proofErr w:type="gramStart"/>
      <w:r w:rsidRPr="00862BBA">
        <w:rPr>
          <w:rFonts w:ascii="Garamond" w:hAnsi="Garamond"/>
          <w:i/>
          <w:sz w:val="22"/>
          <w:szCs w:val="22"/>
        </w:rPr>
        <w:t>The gradual disappearance of deaths young adults and middle age.</w:t>
      </w:r>
      <w:proofErr w:type="gramEnd"/>
      <w:r w:rsidRPr="00862BBA">
        <w:rPr>
          <w:rFonts w:ascii="Garamond" w:hAnsi="Garamond"/>
          <w:i/>
          <w:sz w:val="22"/>
          <w:szCs w:val="22"/>
        </w:rPr>
        <w:t xml:space="preserve"> </w:t>
      </w:r>
    </w:p>
    <w:p w:rsidR="007439EF" w:rsidRPr="00862BBA" w:rsidRDefault="007439EF" w:rsidP="003D5ED9">
      <w:pPr>
        <w:jc w:val="both"/>
        <w:rPr>
          <w:rFonts w:ascii="Garamond" w:hAnsi="Garamond"/>
          <w:sz w:val="22"/>
          <w:szCs w:val="22"/>
        </w:rPr>
      </w:pPr>
    </w:p>
    <w:p w:rsidR="007439EF" w:rsidRPr="00862BBA" w:rsidRDefault="007439EF" w:rsidP="003D5ED9">
      <w:pPr>
        <w:jc w:val="both"/>
        <w:rPr>
          <w:rFonts w:ascii="Garamond" w:hAnsi="Garamond"/>
          <w:sz w:val="22"/>
          <w:szCs w:val="22"/>
        </w:rPr>
      </w:pPr>
      <w:r w:rsidRPr="00862BBA">
        <w:rPr>
          <w:rFonts w:ascii="Garamond" w:hAnsi="Garamond"/>
          <w:sz w:val="22"/>
          <w:szCs w:val="22"/>
        </w:rPr>
        <w:t>Whilst economic development and deliberate investment in preventive and curative health services</w:t>
      </w:r>
      <w:r w:rsidR="00BE443A" w:rsidRPr="00862BBA">
        <w:rPr>
          <w:rFonts w:ascii="Garamond" w:hAnsi="Garamond"/>
          <w:sz w:val="22"/>
          <w:szCs w:val="22"/>
        </w:rPr>
        <w:t xml:space="preserve"> </w:t>
      </w:r>
      <w:r w:rsidRPr="00862BBA">
        <w:rPr>
          <w:rFonts w:ascii="Garamond" w:hAnsi="Garamond"/>
          <w:sz w:val="22"/>
          <w:szCs w:val="22"/>
        </w:rPr>
        <w:t xml:space="preserve">and research </w:t>
      </w:r>
      <w:r w:rsidR="00BE443A" w:rsidRPr="00862BBA">
        <w:rPr>
          <w:rFonts w:ascii="Garamond" w:hAnsi="Garamond"/>
          <w:sz w:val="22"/>
          <w:szCs w:val="22"/>
        </w:rPr>
        <w:t>have begun to squeeze the deaths in children right down to the first 28 days</w:t>
      </w:r>
      <w:r w:rsidRPr="00862BBA">
        <w:rPr>
          <w:rFonts w:ascii="Garamond" w:hAnsi="Garamond"/>
          <w:sz w:val="22"/>
          <w:szCs w:val="22"/>
        </w:rPr>
        <w:t xml:space="preserve"> everywhere</w:t>
      </w:r>
      <w:r w:rsidR="00BE443A" w:rsidRPr="00862BBA">
        <w:rPr>
          <w:rFonts w:ascii="Garamond" w:hAnsi="Garamond"/>
          <w:sz w:val="22"/>
          <w:szCs w:val="22"/>
        </w:rPr>
        <w:t xml:space="preserve">, significant improvements in adults, particularly middle aged adult mortality and morbidity have been occurring everywhere as well.  In the developing world possibly the most striking reverse over the last decade is the decrease in </w:t>
      </w:r>
      <w:r w:rsidR="007E6614" w:rsidRPr="00862BBA">
        <w:rPr>
          <w:rFonts w:ascii="Garamond" w:hAnsi="Garamond"/>
          <w:sz w:val="22"/>
          <w:szCs w:val="22"/>
        </w:rPr>
        <w:t>m</w:t>
      </w:r>
      <w:r w:rsidR="00BE443A" w:rsidRPr="00862BBA">
        <w:rPr>
          <w:rFonts w:ascii="Garamond" w:hAnsi="Garamond"/>
          <w:sz w:val="22"/>
          <w:szCs w:val="22"/>
        </w:rPr>
        <w:t>ortality from HIV</w:t>
      </w:r>
      <w:r w:rsidR="00F0606D" w:rsidRPr="00862BBA">
        <w:rPr>
          <w:rFonts w:ascii="Garamond" w:hAnsi="Garamond"/>
          <w:sz w:val="22"/>
          <w:szCs w:val="22"/>
        </w:rPr>
        <w:t>,</w:t>
      </w:r>
      <w:r w:rsidR="00BE443A" w:rsidRPr="00862BBA">
        <w:rPr>
          <w:rFonts w:ascii="Garamond" w:hAnsi="Garamond"/>
          <w:sz w:val="22"/>
          <w:szCs w:val="22"/>
        </w:rPr>
        <w:t xml:space="preserve"> now on a slow st</w:t>
      </w:r>
      <w:r w:rsidR="00137A37" w:rsidRPr="00862BBA">
        <w:rPr>
          <w:rFonts w:ascii="Garamond" w:hAnsi="Garamond"/>
          <w:sz w:val="22"/>
          <w:szCs w:val="22"/>
        </w:rPr>
        <w:t xml:space="preserve">eady </w:t>
      </w:r>
      <w:r w:rsidRPr="00862BBA">
        <w:rPr>
          <w:rFonts w:ascii="Garamond" w:hAnsi="Garamond"/>
          <w:sz w:val="22"/>
          <w:szCs w:val="22"/>
        </w:rPr>
        <w:t xml:space="preserve">but probably inexorable </w:t>
      </w:r>
      <w:r w:rsidR="00BE443A" w:rsidRPr="00862BBA">
        <w:rPr>
          <w:rFonts w:ascii="Garamond" w:hAnsi="Garamond"/>
          <w:sz w:val="22"/>
          <w:szCs w:val="22"/>
        </w:rPr>
        <w:t>retreat</w:t>
      </w:r>
      <w:r w:rsidR="00F0606D" w:rsidRPr="00862BBA">
        <w:rPr>
          <w:rFonts w:ascii="Garamond" w:hAnsi="Garamond"/>
          <w:sz w:val="22"/>
          <w:szCs w:val="22"/>
        </w:rPr>
        <w:t xml:space="preserve">.  </w:t>
      </w:r>
    </w:p>
    <w:p w:rsidR="007439EF" w:rsidRPr="00862BBA" w:rsidRDefault="007439EF" w:rsidP="003D5ED9">
      <w:pPr>
        <w:jc w:val="both"/>
        <w:rPr>
          <w:rFonts w:ascii="Garamond" w:hAnsi="Garamond"/>
          <w:sz w:val="22"/>
          <w:szCs w:val="22"/>
        </w:rPr>
      </w:pPr>
    </w:p>
    <w:p w:rsidR="006B7D3B" w:rsidRPr="00862BBA" w:rsidRDefault="00F0606D" w:rsidP="003D5ED9">
      <w:pPr>
        <w:jc w:val="both"/>
        <w:rPr>
          <w:rFonts w:ascii="Garamond" w:hAnsi="Garamond"/>
          <w:sz w:val="22"/>
          <w:szCs w:val="22"/>
        </w:rPr>
      </w:pPr>
      <w:r w:rsidRPr="00862BBA">
        <w:rPr>
          <w:rFonts w:ascii="Garamond" w:hAnsi="Garamond"/>
          <w:sz w:val="22"/>
          <w:szCs w:val="22"/>
        </w:rPr>
        <w:t>In the develo</w:t>
      </w:r>
      <w:r w:rsidR="00294B0B" w:rsidRPr="00862BBA">
        <w:rPr>
          <w:rFonts w:ascii="Garamond" w:hAnsi="Garamond"/>
          <w:sz w:val="22"/>
          <w:szCs w:val="22"/>
        </w:rPr>
        <w:t>ped world we have gradually begu</w:t>
      </w:r>
      <w:r w:rsidRPr="00862BBA">
        <w:rPr>
          <w:rFonts w:ascii="Garamond" w:hAnsi="Garamond"/>
          <w:sz w:val="22"/>
          <w:szCs w:val="22"/>
        </w:rPr>
        <w:t xml:space="preserve">n to move from a situation where people were highly disabled and then died from a single cause </w:t>
      </w:r>
      <w:r w:rsidR="007439EF" w:rsidRPr="00862BBA">
        <w:rPr>
          <w:rFonts w:ascii="Garamond" w:hAnsi="Garamond"/>
          <w:sz w:val="22"/>
          <w:szCs w:val="22"/>
        </w:rPr>
        <w:t>of mortality</w:t>
      </w:r>
      <w:r w:rsidR="00294B0B" w:rsidRPr="00862BBA">
        <w:rPr>
          <w:rFonts w:ascii="Garamond" w:hAnsi="Garamond"/>
          <w:sz w:val="22"/>
          <w:szCs w:val="22"/>
        </w:rPr>
        <w:t>,</w:t>
      </w:r>
      <w:r w:rsidR="007439EF" w:rsidRPr="00862BBA">
        <w:rPr>
          <w:rFonts w:ascii="Garamond" w:hAnsi="Garamond"/>
          <w:sz w:val="22"/>
          <w:szCs w:val="22"/>
        </w:rPr>
        <w:t xml:space="preserve"> </w:t>
      </w:r>
      <w:r w:rsidRPr="00862BBA">
        <w:rPr>
          <w:rFonts w:ascii="Garamond" w:hAnsi="Garamond"/>
          <w:sz w:val="22"/>
          <w:szCs w:val="22"/>
        </w:rPr>
        <w:t xml:space="preserve">or from </w:t>
      </w:r>
      <w:r w:rsidR="00294B0B" w:rsidRPr="00862BBA">
        <w:rPr>
          <w:rFonts w:ascii="Garamond" w:hAnsi="Garamond"/>
          <w:sz w:val="22"/>
          <w:szCs w:val="22"/>
        </w:rPr>
        <w:t>diseases from a single risk factor (</w:t>
      </w:r>
      <w:r w:rsidRPr="00862BBA">
        <w:rPr>
          <w:rFonts w:ascii="Garamond" w:hAnsi="Garamond"/>
          <w:sz w:val="22"/>
          <w:szCs w:val="22"/>
        </w:rPr>
        <w:t>smoking</w:t>
      </w:r>
      <w:r w:rsidR="00294B0B" w:rsidRPr="00862BBA">
        <w:rPr>
          <w:rFonts w:ascii="Garamond" w:hAnsi="Garamond"/>
          <w:sz w:val="22"/>
          <w:szCs w:val="22"/>
        </w:rPr>
        <w:t>)</w:t>
      </w:r>
      <w:r w:rsidR="007439EF" w:rsidRPr="00862BBA">
        <w:rPr>
          <w:rFonts w:ascii="Garamond" w:hAnsi="Garamond"/>
          <w:sz w:val="22"/>
          <w:szCs w:val="22"/>
        </w:rPr>
        <w:t>,</w:t>
      </w:r>
      <w:r w:rsidRPr="00862BBA">
        <w:rPr>
          <w:rFonts w:ascii="Garamond" w:hAnsi="Garamond"/>
          <w:sz w:val="22"/>
          <w:szCs w:val="22"/>
        </w:rPr>
        <w:t xml:space="preserve"> </w:t>
      </w:r>
      <w:r w:rsidR="00294B0B" w:rsidRPr="00862BBA">
        <w:rPr>
          <w:rFonts w:ascii="Garamond" w:hAnsi="Garamond"/>
          <w:sz w:val="22"/>
          <w:szCs w:val="22"/>
        </w:rPr>
        <w:t>from the early 60s</w:t>
      </w:r>
      <w:r w:rsidR="006B7D3B" w:rsidRPr="00862BBA">
        <w:rPr>
          <w:rFonts w:ascii="Garamond" w:hAnsi="Garamond"/>
          <w:sz w:val="22"/>
          <w:szCs w:val="22"/>
        </w:rPr>
        <w:t xml:space="preserve">, </w:t>
      </w:r>
      <w:r w:rsidRPr="00862BBA">
        <w:rPr>
          <w:rFonts w:ascii="Garamond" w:hAnsi="Garamond"/>
          <w:sz w:val="22"/>
          <w:szCs w:val="22"/>
        </w:rPr>
        <w:t>to one where mortality is very he</w:t>
      </w:r>
      <w:r w:rsidR="006B7D3B" w:rsidRPr="00862BBA">
        <w:rPr>
          <w:rFonts w:ascii="Garamond" w:hAnsi="Garamond"/>
          <w:sz w:val="22"/>
          <w:szCs w:val="22"/>
        </w:rPr>
        <w:t>av</w:t>
      </w:r>
      <w:r w:rsidR="00294B0B" w:rsidRPr="00862BBA">
        <w:rPr>
          <w:rFonts w:ascii="Garamond" w:hAnsi="Garamond"/>
          <w:sz w:val="22"/>
          <w:szCs w:val="22"/>
        </w:rPr>
        <w:t>ily concentrated in those</w:t>
      </w:r>
      <w:r w:rsidRPr="00862BBA">
        <w:rPr>
          <w:rFonts w:ascii="Garamond" w:hAnsi="Garamond"/>
          <w:sz w:val="22"/>
          <w:szCs w:val="22"/>
        </w:rPr>
        <w:t xml:space="preserve"> 80 </w:t>
      </w:r>
      <w:r w:rsidR="00294B0B" w:rsidRPr="00862BBA">
        <w:rPr>
          <w:rFonts w:ascii="Garamond" w:hAnsi="Garamond"/>
          <w:sz w:val="22"/>
          <w:szCs w:val="22"/>
        </w:rPr>
        <w:t>and above. As single diseases have been tackled increasingly effectively, m</w:t>
      </w:r>
      <w:r w:rsidR="006B7D3B" w:rsidRPr="00862BBA">
        <w:rPr>
          <w:rFonts w:ascii="Garamond" w:hAnsi="Garamond"/>
          <w:sz w:val="22"/>
          <w:szCs w:val="22"/>
        </w:rPr>
        <w:t xml:space="preserve">any </w:t>
      </w:r>
      <w:r w:rsidR="00294B0B" w:rsidRPr="00862BBA">
        <w:rPr>
          <w:rFonts w:ascii="Garamond" w:hAnsi="Garamond"/>
          <w:sz w:val="22"/>
          <w:szCs w:val="22"/>
        </w:rPr>
        <w:t xml:space="preserve">more </w:t>
      </w:r>
      <w:r w:rsidR="006B7D3B" w:rsidRPr="00862BBA">
        <w:rPr>
          <w:rFonts w:ascii="Garamond" w:hAnsi="Garamond"/>
          <w:sz w:val="22"/>
          <w:szCs w:val="22"/>
        </w:rPr>
        <w:t>of those who die</w:t>
      </w:r>
      <w:r w:rsidRPr="00862BBA">
        <w:rPr>
          <w:rFonts w:ascii="Garamond" w:hAnsi="Garamond"/>
          <w:sz w:val="22"/>
          <w:szCs w:val="22"/>
        </w:rPr>
        <w:t xml:space="preserve"> do so with multiple </w:t>
      </w:r>
      <w:r w:rsidR="00294B0B" w:rsidRPr="00862BBA">
        <w:rPr>
          <w:rFonts w:ascii="Garamond" w:hAnsi="Garamond"/>
          <w:sz w:val="22"/>
          <w:szCs w:val="22"/>
        </w:rPr>
        <w:t xml:space="preserve">serious medical </w:t>
      </w:r>
      <w:r w:rsidRPr="00862BBA">
        <w:rPr>
          <w:rFonts w:ascii="Garamond" w:hAnsi="Garamond"/>
          <w:sz w:val="22"/>
          <w:szCs w:val="22"/>
        </w:rPr>
        <w:t xml:space="preserve">conditions </w:t>
      </w:r>
      <w:r w:rsidR="00294B0B" w:rsidRPr="00862BBA">
        <w:rPr>
          <w:rFonts w:ascii="Garamond" w:hAnsi="Garamond"/>
          <w:sz w:val="22"/>
          <w:szCs w:val="22"/>
        </w:rPr>
        <w:t xml:space="preserve">often </w:t>
      </w:r>
      <w:r w:rsidRPr="00862BBA">
        <w:rPr>
          <w:rFonts w:ascii="Garamond" w:hAnsi="Garamond"/>
          <w:sz w:val="22"/>
          <w:szCs w:val="22"/>
        </w:rPr>
        <w:t>from multiple risk factors.  Looking at standa</w:t>
      </w:r>
      <w:r w:rsidR="006B7D3B" w:rsidRPr="00862BBA">
        <w:rPr>
          <w:rFonts w:ascii="Garamond" w:hAnsi="Garamond"/>
          <w:sz w:val="22"/>
          <w:szCs w:val="22"/>
        </w:rPr>
        <w:t>rdised mortality rates (Fig 4</w:t>
      </w:r>
      <w:r w:rsidR="00294B0B" w:rsidRPr="00862BBA">
        <w:rPr>
          <w:rFonts w:ascii="Garamond" w:hAnsi="Garamond"/>
          <w:sz w:val="22"/>
          <w:szCs w:val="22"/>
        </w:rPr>
        <w:t>) for the last 6</w:t>
      </w:r>
      <w:r w:rsidRPr="00862BBA">
        <w:rPr>
          <w:rFonts w:ascii="Garamond" w:hAnsi="Garamond"/>
          <w:sz w:val="22"/>
          <w:szCs w:val="22"/>
        </w:rPr>
        <w:t>0 years there has been a steady but cumulative</w:t>
      </w:r>
      <w:r w:rsidR="00294B0B" w:rsidRPr="00862BBA">
        <w:rPr>
          <w:rFonts w:ascii="Garamond" w:hAnsi="Garamond"/>
          <w:sz w:val="22"/>
          <w:szCs w:val="22"/>
        </w:rPr>
        <w:t>ly considerable decline in deaths</w:t>
      </w:r>
      <w:r w:rsidRPr="00862BBA">
        <w:rPr>
          <w:rFonts w:ascii="Garamond" w:hAnsi="Garamond"/>
          <w:sz w:val="22"/>
          <w:szCs w:val="22"/>
        </w:rPr>
        <w:t xml:space="preserve"> </w:t>
      </w:r>
      <w:r w:rsidR="00137A37" w:rsidRPr="00862BBA">
        <w:rPr>
          <w:rFonts w:ascii="Garamond" w:hAnsi="Garamond"/>
          <w:sz w:val="22"/>
          <w:szCs w:val="22"/>
        </w:rPr>
        <w:t xml:space="preserve">from </w:t>
      </w:r>
      <w:r w:rsidRPr="00862BBA">
        <w:rPr>
          <w:rFonts w:ascii="Garamond" w:hAnsi="Garamond"/>
          <w:sz w:val="22"/>
          <w:szCs w:val="22"/>
        </w:rPr>
        <w:t xml:space="preserve">circulatory diseases (heart disease and stroke).  </w:t>
      </w:r>
    </w:p>
    <w:p w:rsidR="00510D93" w:rsidRPr="00862BBA" w:rsidRDefault="00510D93" w:rsidP="003D5ED9">
      <w:pPr>
        <w:jc w:val="both"/>
        <w:rPr>
          <w:rFonts w:ascii="Garamond" w:hAnsi="Garamond"/>
          <w:i/>
          <w:sz w:val="22"/>
          <w:szCs w:val="22"/>
        </w:rPr>
      </w:pPr>
    </w:p>
    <w:p w:rsidR="00D84AFE" w:rsidRPr="00862BBA" w:rsidRDefault="00D84AFE" w:rsidP="003D5ED9">
      <w:pPr>
        <w:jc w:val="both"/>
        <w:rPr>
          <w:rFonts w:ascii="Garamond" w:hAnsi="Garamond"/>
          <w:i/>
          <w:sz w:val="22"/>
          <w:szCs w:val="22"/>
        </w:rPr>
      </w:pPr>
    </w:p>
    <w:p w:rsidR="00D84AFE" w:rsidRPr="00862BBA" w:rsidRDefault="00D84AFE" w:rsidP="003D5ED9">
      <w:pPr>
        <w:jc w:val="both"/>
        <w:rPr>
          <w:rFonts w:ascii="Garamond" w:hAnsi="Garamond"/>
          <w:i/>
          <w:sz w:val="22"/>
          <w:szCs w:val="22"/>
        </w:rPr>
      </w:pPr>
    </w:p>
    <w:p w:rsidR="00D84AFE" w:rsidRPr="00862BBA" w:rsidRDefault="00D84AFE" w:rsidP="003D5ED9">
      <w:pPr>
        <w:jc w:val="both"/>
        <w:rPr>
          <w:rFonts w:ascii="Garamond" w:hAnsi="Garamond"/>
          <w:i/>
          <w:sz w:val="22"/>
          <w:szCs w:val="22"/>
        </w:rPr>
      </w:pPr>
    </w:p>
    <w:p w:rsidR="006B7D3B" w:rsidRPr="00862BBA" w:rsidRDefault="006B7D3B" w:rsidP="003D5ED9">
      <w:pPr>
        <w:jc w:val="both"/>
        <w:rPr>
          <w:rFonts w:ascii="Garamond" w:hAnsi="Garamond"/>
          <w:i/>
          <w:sz w:val="22"/>
          <w:szCs w:val="22"/>
        </w:rPr>
      </w:pPr>
      <w:proofErr w:type="gramStart"/>
      <w:r w:rsidRPr="00862BBA">
        <w:rPr>
          <w:rFonts w:ascii="Garamond" w:hAnsi="Garamond"/>
          <w:i/>
          <w:sz w:val="22"/>
          <w:szCs w:val="22"/>
        </w:rPr>
        <w:t>Age-standardised mortality, England and Wales.</w:t>
      </w:r>
      <w:proofErr w:type="gramEnd"/>
      <w:r w:rsidRPr="00862BBA">
        <w:rPr>
          <w:rFonts w:ascii="Garamond" w:hAnsi="Garamond"/>
          <w:i/>
          <w:sz w:val="22"/>
          <w:szCs w:val="22"/>
        </w:rPr>
        <w:t xml:space="preserve"> </w:t>
      </w:r>
      <w:proofErr w:type="gramStart"/>
      <w:r w:rsidRPr="00862BBA">
        <w:rPr>
          <w:rFonts w:ascii="Garamond" w:hAnsi="Garamond"/>
          <w:i/>
          <w:sz w:val="22"/>
          <w:szCs w:val="22"/>
        </w:rPr>
        <w:t>ONS 2014.</w:t>
      </w:r>
      <w:proofErr w:type="gramEnd"/>
    </w:p>
    <w:p w:rsidR="006B7D3B" w:rsidRPr="00862BBA" w:rsidRDefault="006B7D3B" w:rsidP="003D5ED9">
      <w:pPr>
        <w:jc w:val="both"/>
        <w:rPr>
          <w:rFonts w:ascii="Garamond" w:hAnsi="Garamond"/>
          <w:sz w:val="22"/>
          <w:szCs w:val="22"/>
        </w:rPr>
      </w:pPr>
      <w:r w:rsidRPr="00862BBA">
        <w:rPr>
          <w:rFonts w:ascii="Garamond" w:hAnsi="Garamond"/>
          <w:noProof/>
          <w:sz w:val="22"/>
          <w:szCs w:val="22"/>
          <w:lang w:eastAsia="en-GB"/>
        </w:rPr>
        <w:drawing>
          <wp:inline distT="0" distB="0" distL="0" distR="0" wp14:anchorId="2BBF5542" wp14:editId="66368005">
            <wp:extent cx="4037027" cy="2319556"/>
            <wp:effectExtent l="19050" t="0" r="1573" b="0"/>
            <wp:docPr id="4" name="Picture 2"/>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13" cstate="print"/>
                    <a:srcRect l="20726" t="14951" r="21998" b="38910"/>
                    <a:stretch>
                      <a:fillRect/>
                    </a:stretch>
                  </pic:blipFill>
                  <pic:spPr bwMode="auto">
                    <a:xfrm>
                      <a:off x="0" y="0"/>
                      <a:ext cx="4041965" cy="2322393"/>
                    </a:xfrm>
                    <a:prstGeom prst="rect">
                      <a:avLst/>
                    </a:prstGeom>
                    <a:noFill/>
                    <a:ln w="9525">
                      <a:noFill/>
                      <a:miter lim="800000"/>
                      <a:headEnd/>
                      <a:tailEnd/>
                    </a:ln>
                  </pic:spPr>
                </pic:pic>
              </a:graphicData>
            </a:graphic>
          </wp:inline>
        </w:drawing>
      </w:r>
    </w:p>
    <w:p w:rsidR="00216698" w:rsidRPr="00862BBA" w:rsidRDefault="00294B0B" w:rsidP="003D5ED9">
      <w:pPr>
        <w:jc w:val="both"/>
        <w:rPr>
          <w:rFonts w:ascii="Garamond" w:hAnsi="Garamond"/>
          <w:sz w:val="22"/>
          <w:szCs w:val="22"/>
        </w:rPr>
      </w:pPr>
      <w:r w:rsidRPr="00862BBA">
        <w:rPr>
          <w:rFonts w:ascii="Garamond" w:hAnsi="Garamond"/>
          <w:sz w:val="22"/>
          <w:szCs w:val="22"/>
        </w:rPr>
        <w:lastRenderedPageBreak/>
        <w:t>There are many mutually reinforcing</w:t>
      </w:r>
      <w:r w:rsidR="00F0606D" w:rsidRPr="00862BBA">
        <w:rPr>
          <w:rFonts w:ascii="Garamond" w:hAnsi="Garamond"/>
          <w:sz w:val="22"/>
          <w:szCs w:val="22"/>
        </w:rPr>
        <w:t xml:space="preserve"> causes for this fall in cardiovascular disease.  These include better diets, primary prevention in particular from </w:t>
      </w:r>
      <w:r w:rsidRPr="00862BBA">
        <w:rPr>
          <w:rFonts w:ascii="Garamond" w:hAnsi="Garamond"/>
          <w:sz w:val="22"/>
          <w:szCs w:val="22"/>
        </w:rPr>
        <w:t>reduced smoking but also reducing</w:t>
      </w:r>
      <w:r w:rsidR="00F0606D" w:rsidRPr="00862BBA">
        <w:rPr>
          <w:rFonts w:ascii="Garamond" w:hAnsi="Garamond"/>
          <w:sz w:val="22"/>
          <w:szCs w:val="22"/>
        </w:rPr>
        <w:t xml:space="preserve"> salt in diets, secondary prevention including treatment of hypertension and ter</w:t>
      </w:r>
      <w:r w:rsidR="006B7D3B" w:rsidRPr="00862BBA">
        <w:rPr>
          <w:rFonts w:ascii="Garamond" w:hAnsi="Garamond"/>
          <w:sz w:val="22"/>
          <w:szCs w:val="22"/>
        </w:rPr>
        <w:t>tiary prevention including post-angina heart-protective</w:t>
      </w:r>
      <w:r w:rsidR="00F0606D" w:rsidRPr="00862BBA">
        <w:rPr>
          <w:rFonts w:ascii="Garamond" w:hAnsi="Garamond"/>
          <w:sz w:val="22"/>
          <w:szCs w:val="22"/>
        </w:rPr>
        <w:t xml:space="preserve"> drugs and in some cases surgery.  </w:t>
      </w:r>
    </w:p>
    <w:p w:rsidR="00216698" w:rsidRPr="00862BBA" w:rsidRDefault="00216698" w:rsidP="003D5ED9">
      <w:pPr>
        <w:jc w:val="both"/>
        <w:rPr>
          <w:rFonts w:ascii="Garamond" w:hAnsi="Garamond"/>
          <w:sz w:val="22"/>
          <w:szCs w:val="22"/>
        </w:rPr>
      </w:pPr>
    </w:p>
    <w:p w:rsidR="00BE443A" w:rsidRPr="00862BBA" w:rsidRDefault="00F0606D" w:rsidP="003D5ED9">
      <w:pPr>
        <w:jc w:val="both"/>
        <w:rPr>
          <w:rFonts w:ascii="Garamond" w:hAnsi="Garamond"/>
          <w:sz w:val="22"/>
          <w:szCs w:val="22"/>
        </w:rPr>
      </w:pPr>
      <w:r w:rsidRPr="00862BBA">
        <w:rPr>
          <w:rFonts w:ascii="Garamond" w:hAnsi="Garamond"/>
          <w:sz w:val="22"/>
          <w:szCs w:val="22"/>
        </w:rPr>
        <w:t>Progress from cancers has been more mixed with some important cancers such as lung disease see</w:t>
      </w:r>
      <w:r w:rsidR="00137A37" w:rsidRPr="00862BBA">
        <w:rPr>
          <w:rFonts w:ascii="Garamond" w:hAnsi="Garamond"/>
          <w:sz w:val="22"/>
          <w:szCs w:val="22"/>
        </w:rPr>
        <w:t xml:space="preserve">ing </w:t>
      </w:r>
      <w:r w:rsidRPr="00862BBA">
        <w:rPr>
          <w:rFonts w:ascii="Garamond" w:hAnsi="Garamond"/>
          <w:sz w:val="22"/>
          <w:szCs w:val="22"/>
        </w:rPr>
        <w:t xml:space="preserve">significant falls (mainly due to reductions in smoking) and </w:t>
      </w:r>
      <w:r w:rsidR="00216698" w:rsidRPr="00862BBA">
        <w:rPr>
          <w:rFonts w:ascii="Garamond" w:hAnsi="Garamond"/>
          <w:sz w:val="22"/>
          <w:szCs w:val="22"/>
        </w:rPr>
        <w:t xml:space="preserve">deaths from </w:t>
      </w:r>
      <w:r w:rsidRPr="00862BBA">
        <w:rPr>
          <w:rFonts w:ascii="Garamond" w:hAnsi="Garamond"/>
          <w:sz w:val="22"/>
          <w:szCs w:val="22"/>
        </w:rPr>
        <w:t xml:space="preserve">some individual cancers such as stomach cancer, </w:t>
      </w:r>
      <w:r w:rsidR="00294B0B" w:rsidRPr="00862BBA">
        <w:rPr>
          <w:rFonts w:ascii="Garamond" w:hAnsi="Garamond"/>
          <w:sz w:val="22"/>
          <w:szCs w:val="22"/>
        </w:rPr>
        <w:t>H</w:t>
      </w:r>
      <w:r w:rsidR="007E6614" w:rsidRPr="00862BBA">
        <w:rPr>
          <w:rFonts w:ascii="Garamond" w:hAnsi="Garamond"/>
          <w:sz w:val="22"/>
          <w:szCs w:val="22"/>
        </w:rPr>
        <w:t xml:space="preserve">odgkin </w:t>
      </w:r>
      <w:r w:rsidR="00137A37" w:rsidRPr="00862BBA">
        <w:rPr>
          <w:rFonts w:ascii="Garamond" w:hAnsi="Garamond"/>
          <w:sz w:val="22"/>
          <w:szCs w:val="22"/>
        </w:rPr>
        <w:t xml:space="preserve">lymphoma </w:t>
      </w:r>
      <w:r w:rsidRPr="00862BBA">
        <w:rPr>
          <w:rFonts w:ascii="Garamond" w:hAnsi="Garamond"/>
          <w:sz w:val="22"/>
          <w:szCs w:val="22"/>
        </w:rPr>
        <w:t>or cervical cancer improving due to better preven</w:t>
      </w:r>
      <w:r w:rsidR="00216698" w:rsidRPr="00862BBA">
        <w:rPr>
          <w:rFonts w:ascii="Garamond" w:hAnsi="Garamond"/>
          <w:sz w:val="22"/>
          <w:szCs w:val="22"/>
        </w:rPr>
        <w:t>tion, screening or treatment.  The n</w:t>
      </w:r>
      <w:r w:rsidRPr="00862BBA">
        <w:rPr>
          <w:rFonts w:ascii="Garamond" w:hAnsi="Garamond"/>
          <w:sz w:val="22"/>
          <w:szCs w:val="22"/>
        </w:rPr>
        <w:t xml:space="preserve">et result </w:t>
      </w:r>
      <w:r w:rsidR="007E6614" w:rsidRPr="00862BBA">
        <w:rPr>
          <w:rFonts w:ascii="Garamond" w:hAnsi="Garamond"/>
          <w:sz w:val="22"/>
          <w:szCs w:val="22"/>
        </w:rPr>
        <w:t>h</w:t>
      </w:r>
      <w:r w:rsidR="00EB63AC" w:rsidRPr="00862BBA">
        <w:rPr>
          <w:rFonts w:ascii="Garamond" w:hAnsi="Garamond"/>
          <w:sz w:val="22"/>
          <w:szCs w:val="22"/>
        </w:rPr>
        <w:t xml:space="preserve">as tended towards </w:t>
      </w:r>
      <w:r w:rsidR="00216698" w:rsidRPr="00862BBA">
        <w:rPr>
          <w:rFonts w:ascii="Garamond" w:hAnsi="Garamond"/>
          <w:sz w:val="22"/>
          <w:szCs w:val="22"/>
        </w:rPr>
        <w:t xml:space="preserve">most </w:t>
      </w:r>
      <w:r w:rsidR="00EB63AC" w:rsidRPr="00862BBA">
        <w:rPr>
          <w:rFonts w:ascii="Garamond" w:hAnsi="Garamond"/>
          <w:sz w:val="22"/>
          <w:szCs w:val="22"/>
        </w:rPr>
        <w:t xml:space="preserve">cancers either </w:t>
      </w:r>
      <w:r w:rsidR="003D5ED9" w:rsidRPr="00862BBA">
        <w:rPr>
          <w:rFonts w:ascii="Garamond" w:hAnsi="Garamond"/>
          <w:sz w:val="22"/>
          <w:szCs w:val="22"/>
        </w:rPr>
        <w:t>presenting</w:t>
      </w:r>
      <w:r w:rsidR="00EB63AC" w:rsidRPr="00862BBA">
        <w:rPr>
          <w:rFonts w:ascii="Garamond" w:hAnsi="Garamond"/>
          <w:sz w:val="22"/>
          <w:szCs w:val="22"/>
        </w:rPr>
        <w:t xml:space="preserve"> later in life or survival being improved.  </w:t>
      </w:r>
    </w:p>
    <w:p w:rsidR="00EB63AC" w:rsidRPr="00862BBA" w:rsidRDefault="00EB63AC" w:rsidP="003D5ED9">
      <w:pPr>
        <w:jc w:val="both"/>
        <w:rPr>
          <w:rFonts w:ascii="Garamond" w:hAnsi="Garamond"/>
          <w:sz w:val="22"/>
          <w:szCs w:val="22"/>
        </w:rPr>
      </w:pPr>
    </w:p>
    <w:p w:rsidR="00EB63AC" w:rsidRPr="00862BBA" w:rsidRDefault="00EB63AC" w:rsidP="003D5ED9">
      <w:pPr>
        <w:jc w:val="both"/>
        <w:rPr>
          <w:rFonts w:ascii="Garamond" w:hAnsi="Garamond"/>
          <w:sz w:val="22"/>
          <w:szCs w:val="22"/>
        </w:rPr>
      </w:pPr>
      <w:r w:rsidRPr="00862BBA">
        <w:rPr>
          <w:rFonts w:ascii="Garamond" w:hAnsi="Garamond"/>
          <w:sz w:val="22"/>
          <w:szCs w:val="22"/>
        </w:rPr>
        <w:t>The average age of mortality will continue to rise for the foresee</w:t>
      </w:r>
      <w:r w:rsidR="006B7D3B" w:rsidRPr="00862BBA">
        <w:rPr>
          <w:rFonts w:ascii="Garamond" w:hAnsi="Garamond"/>
          <w:sz w:val="22"/>
          <w:szCs w:val="22"/>
        </w:rPr>
        <w:t>able futu</w:t>
      </w:r>
      <w:r w:rsidR="00216698" w:rsidRPr="00862BBA">
        <w:rPr>
          <w:rFonts w:ascii="Garamond" w:hAnsi="Garamond"/>
          <w:sz w:val="22"/>
          <w:szCs w:val="22"/>
        </w:rPr>
        <w:t>re.  This is a great development</w:t>
      </w:r>
      <w:r w:rsidR="006B7D3B" w:rsidRPr="00862BBA">
        <w:rPr>
          <w:rFonts w:ascii="Garamond" w:hAnsi="Garamond"/>
          <w:sz w:val="22"/>
          <w:szCs w:val="22"/>
        </w:rPr>
        <w:t xml:space="preserve">, </w:t>
      </w:r>
      <w:r w:rsidRPr="00862BBA">
        <w:rPr>
          <w:rFonts w:ascii="Garamond" w:hAnsi="Garamond"/>
          <w:sz w:val="22"/>
          <w:szCs w:val="22"/>
        </w:rPr>
        <w:t>but it has some significant consequences</w:t>
      </w:r>
      <w:r w:rsidR="00216698" w:rsidRPr="00862BBA">
        <w:rPr>
          <w:rFonts w:ascii="Garamond" w:hAnsi="Garamond"/>
          <w:sz w:val="22"/>
          <w:szCs w:val="22"/>
        </w:rPr>
        <w:t>, not all of which are being tackled effectively</w:t>
      </w:r>
      <w:r w:rsidRPr="00862BBA">
        <w:rPr>
          <w:rFonts w:ascii="Garamond" w:hAnsi="Garamond"/>
          <w:sz w:val="22"/>
          <w:szCs w:val="22"/>
        </w:rPr>
        <w:t>.  The likelihood that people will ha</w:t>
      </w:r>
      <w:r w:rsidR="00216698" w:rsidRPr="00862BBA">
        <w:rPr>
          <w:rFonts w:ascii="Garamond" w:hAnsi="Garamond"/>
          <w:sz w:val="22"/>
          <w:szCs w:val="22"/>
        </w:rPr>
        <w:t>ve more than</w:t>
      </w:r>
      <w:r w:rsidRPr="00862BBA">
        <w:rPr>
          <w:rFonts w:ascii="Garamond" w:hAnsi="Garamond"/>
          <w:sz w:val="22"/>
          <w:szCs w:val="22"/>
        </w:rPr>
        <w:t xml:space="preserve"> one </w:t>
      </w:r>
      <w:r w:rsidR="00216698" w:rsidRPr="00862BBA">
        <w:rPr>
          <w:rFonts w:ascii="Garamond" w:hAnsi="Garamond"/>
          <w:sz w:val="22"/>
          <w:szCs w:val="22"/>
        </w:rPr>
        <w:t xml:space="preserve">debilitating </w:t>
      </w:r>
      <w:r w:rsidRPr="00862BBA">
        <w:rPr>
          <w:rFonts w:ascii="Garamond" w:hAnsi="Garamond"/>
          <w:sz w:val="22"/>
          <w:szCs w:val="22"/>
        </w:rPr>
        <w:t>condition in their last</w:t>
      </w:r>
      <w:r w:rsidR="00216698" w:rsidRPr="00862BBA">
        <w:rPr>
          <w:rFonts w:ascii="Garamond" w:hAnsi="Garamond"/>
          <w:sz w:val="22"/>
          <w:szCs w:val="22"/>
        </w:rPr>
        <w:t xml:space="preserve"> few years of life will increase, and we need to plan for that now</w:t>
      </w:r>
      <w:r w:rsidRPr="00862BBA">
        <w:rPr>
          <w:rFonts w:ascii="Garamond" w:hAnsi="Garamond"/>
          <w:sz w:val="22"/>
          <w:szCs w:val="22"/>
        </w:rPr>
        <w:t xml:space="preserve">.  </w:t>
      </w:r>
      <w:r w:rsidR="00216698" w:rsidRPr="00862BBA">
        <w:rPr>
          <w:rFonts w:ascii="Garamond" w:hAnsi="Garamond"/>
          <w:sz w:val="22"/>
          <w:szCs w:val="22"/>
        </w:rPr>
        <w:t>Science has not served the old as well as it served the young; r</w:t>
      </w:r>
      <w:r w:rsidRPr="00862BBA">
        <w:rPr>
          <w:rFonts w:ascii="Garamond" w:hAnsi="Garamond"/>
          <w:sz w:val="22"/>
          <w:szCs w:val="22"/>
        </w:rPr>
        <w:t>esearch has often deliberately excluded the elderly and seldom considers the interactions</w:t>
      </w:r>
      <w:r w:rsidR="00216698" w:rsidRPr="00862BBA">
        <w:rPr>
          <w:rFonts w:ascii="Garamond" w:hAnsi="Garamond"/>
          <w:sz w:val="22"/>
          <w:szCs w:val="22"/>
        </w:rPr>
        <w:t xml:space="preserve"> of multiple conditions, the norm for many elderly citizens</w:t>
      </w:r>
      <w:r w:rsidRPr="00862BBA">
        <w:rPr>
          <w:rFonts w:ascii="Garamond" w:hAnsi="Garamond"/>
          <w:sz w:val="22"/>
          <w:szCs w:val="22"/>
        </w:rPr>
        <w:t xml:space="preserve">.  The economic and practical implications for </w:t>
      </w:r>
      <w:r w:rsidR="00216698" w:rsidRPr="00862BBA">
        <w:rPr>
          <w:rFonts w:ascii="Garamond" w:hAnsi="Garamond"/>
          <w:sz w:val="22"/>
          <w:szCs w:val="22"/>
        </w:rPr>
        <w:t xml:space="preserve">delivering </w:t>
      </w:r>
      <w:r w:rsidRPr="00862BBA">
        <w:rPr>
          <w:rFonts w:ascii="Garamond" w:hAnsi="Garamond"/>
          <w:sz w:val="22"/>
          <w:szCs w:val="22"/>
        </w:rPr>
        <w:t>our he</w:t>
      </w:r>
      <w:r w:rsidR="00216698" w:rsidRPr="00862BBA">
        <w:rPr>
          <w:rFonts w:ascii="Garamond" w:hAnsi="Garamond"/>
          <w:sz w:val="22"/>
          <w:szCs w:val="22"/>
        </w:rPr>
        <w:t>alth services are profound and it is doubtful the current delivery model of the NHS is capable of serving the health needs of the elderly population we will predictably have 30 years away. T</w:t>
      </w:r>
      <w:r w:rsidRPr="00862BBA">
        <w:rPr>
          <w:rFonts w:ascii="Garamond" w:hAnsi="Garamond"/>
          <w:sz w:val="22"/>
          <w:szCs w:val="22"/>
        </w:rPr>
        <w:t>hroughout the world the demographic shift, including changes in dependency ratios</w:t>
      </w:r>
      <w:r w:rsidR="00216698" w:rsidRPr="00862BBA">
        <w:rPr>
          <w:rFonts w:ascii="Garamond" w:hAnsi="Garamond"/>
          <w:sz w:val="22"/>
          <w:szCs w:val="22"/>
        </w:rPr>
        <w:t>,</w:t>
      </w:r>
      <w:r w:rsidRPr="00862BBA">
        <w:rPr>
          <w:rFonts w:ascii="Garamond" w:hAnsi="Garamond"/>
          <w:sz w:val="22"/>
          <w:szCs w:val="22"/>
        </w:rPr>
        <w:t xml:space="preserve"> are going to lead to a need to change society </w:t>
      </w:r>
      <w:r w:rsidR="00216698" w:rsidRPr="00862BBA">
        <w:rPr>
          <w:rFonts w:ascii="Garamond" w:hAnsi="Garamond"/>
          <w:sz w:val="22"/>
          <w:szCs w:val="22"/>
        </w:rPr>
        <w:t xml:space="preserve">and economies </w:t>
      </w:r>
      <w:r w:rsidRPr="00862BBA">
        <w:rPr>
          <w:rFonts w:ascii="Garamond" w:hAnsi="Garamond"/>
          <w:sz w:val="22"/>
          <w:szCs w:val="22"/>
        </w:rPr>
        <w:t xml:space="preserve">quite significantly (this </w:t>
      </w:r>
      <w:r w:rsidR="009D762D" w:rsidRPr="00862BBA">
        <w:rPr>
          <w:rFonts w:ascii="Garamond" w:hAnsi="Garamond"/>
          <w:sz w:val="22"/>
          <w:szCs w:val="22"/>
        </w:rPr>
        <w:t>will be the subject of the next talk in this series</w:t>
      </w:r>
      <w:r w:rsidRPr="00862BBA">
        <w:rPr>
          <w:rFonts w:ascii="Garamond" w:hAnsi="Garamond"/>
          <w:sz w:val="22"/>
          <w:szCs w:val="22"/>
        </w:rPr>
        <w:t>).  T</w:t>
      </w:r>
      <w:r w:rsidR="00216698" w:rsidRPr="00862BBA">
        <w:rPr>
          <w:rFonts w:ascii="Garamond" w:hAnsi="Garamond"/>
          <w:sz w:val="22"/>
          <w:szCs w:val="22"/>
        </w:rPr>
        <w:t xml:space="preserve">here are also policy planning implications </w:t>
      </w:r>
      <w:r w:rsidRPr="00862BBA">
        <w:rPr>
          <w:rFonts w:ascii="Garamond" w:hAnsi="Garamond"/>
          <w:sz w:val="22"/>
          <w:szCs w:val="22"/>
        </w:rPr>
        <w:t>outside what is normally considered the health arena</w:t>
      </w:r>
      <w:r w:rsidR="00216698" w:rsidRPr="00862BBA">
        <w:rPr>
          <w:rFonts w:ascii="Garamond" w:hAnsi="Garamond"/>
          <w:sz w:val="22"/>
          <w:szCs w:val="22"/>
        </w:rPr>
        <w:t>,</w:t>
      </w:r>
      <w:r w:rsidRPr="00862BBA">
        <w:rPr>
          <w:rFonts w:ascii="Garamond" w:hAnsi="Garamond"/>
          <w:sz w:val="22"/>
          <w:szCs w:val="22"/>
        </w:rPr>
        <w:t xml:space="preserve"> for example on the projecting need for particular </w:t>
      </w:r>
      <w:r w:rsidR="00216698" w:rsidRPr="00862BBA">
        <w:rPr>
          <w:rFonts w:ascii="Garamond" w:hAnsi="Garamond"/>
          <w:sz w:val="22"/>
          <w:szCs w:val="22"/>
        </w:rPr>
        <w:t>kinds of housing stock</w:t>
      </w:r>
      <w:r w:rsidRPr="00862BBA">
        <w:rPr>
          <w:rFonts w:ascii="Garamond" w:hAnsi="Garamond"/>
          <w:sz w:val="22"/>
          <w:szCs w:val="22"/>
        </w:rPr>
        <w:t>, transport and so on</w:t>
      </w:r>
      <w:r w:rsidR="00216698" w:rsidRPr="00862BBA">
        <w:rPr>
          <w:rFonts w:ascii="Garamond" w:hAnsi="Garamond"/>
          <w:sz w:val="22"/>
          <w:szCs w:val="22"/>
        </w:rPr>
        <w:t xml:space="preserve"> where we are currently making decisions which will have effects for many decades</w:t>
      </w:r>
      <w:r w:rsidRPr="00862BBA">
        <w:rPr>
          <w:rFonts w:ascii="Garamond" w:hAnsi="Garamond"/>
          <w:sz w:val="22"/>
          <w:szCs w:val="22"/>
        </w:rPr>
        <w:t xml:space="preserve">.  </w:t>
      </w:r>
    </w:p>
    <w:p w:rsidR="00EB63AC" w:rsidRPr="00862BBA" w:rsidRDefault="00EB63AC" w:rsidP="003D5ED9">
      <w:pPr>
        <w:jc w:val="both"/>
        <w:rPr>
          <w:rFonts w:ascii="Garamond" w:hAnsi="Garamond"/>
          <w:sz w:val="22"/>
          <w:szCs w:val="22"/>
        </w:rPr>
      </w:pPr>
    </w:p>
    <w:p w:rsidR="00EB63AC" w:rsidRPr="00862BBA" w:rsidRDefault="00A863C5" w:rsidP="003D5ED9">
      <w:pPr>
        <w:jc w:val="both"/>
        <w:rPr>
          <w:rFonts w:ascii="Garamond" w:hAnsi="Garamond"/>
          <w:sz w:val="22"/>
          <w:szCs w:val="22"/>
        </w:rPr>
      </w:pPr>
      <w:r w:rsidRPr="00862BBA">
        <w:rPr>
          <w:rFonts w:ascii="Garamond" w:hAnsi="Garamond"/>
          <w:sz w:val="22"/>
          <w:szCs w:val="22"/>
        </w:rPr>
        <w:t xml:space="preserve">Reducing mortality is not the same as reducing disability. </w:t>
      </w:r>
      <w:r w:rsidR="00EB63AC" w:rsidRPr="00862BBA">
        <w:rPr>
          <w:rFonts w:ascii="Garamond" w:hAnsi="Garamond"/>
          <w:sz w:val="22"/>
          <w:szCs w:val="22"/>
        </w:rPr>
        <w:t xml:space="preserve">In many countries, including the UK, as the average age of life expectancy has gone up, healthy lives lost to disability has also increased.  Whilst disability free </w:t>
      </w:r>
      <w:r w:rsidR="00DC0CFF" w:rsidRPr="00862BBA">
        <w:rPr>
          <w:rFonts w:ascii="Garamond" w:hAnsi="Garamond"/>
          <w:sz w:val="22"/>
          <w:szCs w:val="22"/>
        </w:rPr>
        <w:t>years have got longer (people are becoming disabled at an older</w:t>
      </w:r>
      <w:r w:rsidR="006B7D3B" w:rsidRPr="00862BBA">
        <w:rPr>
          <w:rFonts w:ascii="Garamond" w:hAnsi="Garamond"/>
          <w:sz w:val="22"/>
          <w:szCs w:val="22"/>
        </w:rPr>
        <w:t xml:space="preserve"> age) for every two</w:t>
      </w:r>
      <w:r w:rsidR="00DC0CFF" w:rsidRPr="00862BBA">
        <w:rPr>
          <w:rFonts w:ascii="Garamond" w:hAnsi="Garamond"/>
          <w:sz w:val="22"/>
          <w:szCs w:val="22"/>
        </w:rPr>
        <w:t xml:space="preserve"> years of life gained there may have only been one year of disability free life gained and the probability is that this trend will increase as we push </w:t>
      </w:r>
      <w:r w:rsidR="006B7D3B" w:rsidRPr="00862BBA">
        <w:rPr>
          <w:rFonts w:ascii="Garamond" w:hAnsi="Garamond"/>
          <w:sz w:val="22"/>
          <w:szCs w:val="22"/>
        </w:rPr>
        <w:t xml:space="preserve">median mortality </w:t>
      </w:r>
      <w:r w:rsidR="00DC0CFF" w:rsidRPr="00862BBA">
        <w:rPr>
          <w:rFonts w:ascii="Garamond" w:hAnsi="Garamond"/>
          <w:sz w:val="22"/>
          <w:szCs w:val="22"/>
        </w:rPr>
        <w:t>further up into the 80s.  It is important of course to be clear that disability and well-being are not the same thing and many very elderly people</w:t>
      </w:r>
      <w:r w:rsidR="006B7D3B" w:rsidRPr="00862BBA">
        <w:rPr>
          <w:rFonts w:ascii="Garamond" w:hAnsi="Garamond"/>
          <w:sz w:val="22"/>
          <w:szCs w:val="22"/>
        </w:rPr>
        <w:t>, including those objectively</w:t>
      </w:r>
      <w:r w:rsidRPr="00862BBA">
        <w:rPr>
          <w:rFonts w:ascii="Garamond" w:hAnsi="Garamond"/>
          <w:sz w:val="22"/>
          <w:szCs w:val="22"/>
        </w:rPr>
        <w:t xml:space="preserve"> significantly</w:t>
      </w:r>
      <w:r w:rsidR="006B7D3B" w:rsidRPr="00862BBA">
        <w:rPr>
          <w:rFonts w:ascii="Garamond" w:hAnsi="Garamond"/>
          <w:sz w:val="22"/>
          <w:szCs w:val="22"/>
        </w:rPr>
        <w:t xml:space="preserve"> disabled,</w:t>
      </w:r>
      <w:r w:rsidR="00DC0CFF" w:rsidRPr="00862BBA">
        <w:rPr>
          <w:rFonts w:ascii="Garamond" w:hAnsi="Garamond"/>
          <w:sz w:val="22"/>
          <w:szCs w:val="22"/>
        </w:rPr>
        <w:t xml:space="preserve"> have a sense of well-being that is at least as good as that in </w:t>
      </w:r>
      <w:r w:rsidR="006B7D3B" w:rsidRPr="00862BBA">
        <w:rPr>
          <w:rFonts w:ascii="Garamond" w:hAnsi="Garamond"/>
          <w:sz w:val="22"/>
          <w:szCs w:val="22"/>
        </w:rPr>
        <w:t>many fit young adults.  If w</w:t>
      </w:r>
      <w:r w:rsidR="00DC0CFF" w:rsidRPr="00862BBA">
        <w:rPr>
          <w:rFonts w:ascii="Garamond" w:hAnsi="Garamond"/>
          <w:sz w:val="22"/>
          <w:szCs w:val="22"/>
        </w:rPr>
        <w:t xml:space="preserve">e wish however to translate the increasing longevity of the population into quality years in older life we will need significantly faster progress on </w:t>
      </w:r>
      <w:r w:rsidR="00137A37" w:rsidRPr="00862BBA">
        <w:rPr>
          <w:rFonts w:ascii="Garamond" w:hAnsi="Garamond"/>
          <w:sz w:val="22"/>
          <w:szCs w:val="22"/>
        </w:rPr>
        <w:t xml:space="preserve">issues such as </w:t>
      </w:r>
      <w:r w:rsidR="00DC0CFF" w:rsidRPr="00862BBA">
        <w:rPr>
          <w:rFonts w:ascii="Garamond" w:hAnsi="Garamond"/>
          <w:sz w:val="22"/>
          <w:szCs w:val="22"/>
        </w:rPr>
        <w:t>demen</w:t>
      </w:r>
      <w:r w:rsidR="005A6070" w:rsidRPr="00862BBA">
        <w:rPr>
          <w:rFonts w:ascii="Garamond" w:hAnsi="Garamond"/>
          <w:sz w:val="22"/>
          <w:szCs w:val="22"/>
        </w:rPr>
        <w:t>t</w:t>
      </w:r>
      <w:r w:rsidR="00DC0CFF" w:rsidRPr="00862BBA">
        <w:rPr>
          <w:rFonts w:ascii="Garamond" w:hAnsi="Garamond"/>
          <w:sz w:val="22"/>
          <w:szCs w:val="22"/>
        </w:rPr>
        <w:t xml:space="preserve">ia which will increase </w:t>
      </w:r>
      <w:r w:rsidR="003D5ED9" w:rsidRPr="00862BBA">
        <w:rPr>
          <w:rFonts w:ascii="Garamond" w:hAnsi="Garamond"/>
          <w:sz w:val="22"/>
          <w:szCs w:val="22"/>
        </w:rPr>
        <w:t>inexorably</w:t>
      </w:r>
      <w:r w:rsidR="00DC0CFF" w:rsidRPr="00862BBA">
        <w:rPr>
          <w:rFonts w:ascii="Garamond" w:hAnsi="Garamond"/>
          <w:sz w:val="22"/>
          <w:szCs w:val="22"/>
        </w:rPr>
        <w:t>.  Ta</w:t>
      </w:r>
      <w:r w:rsidRPr="00862BBA">
        <w:rPr>
          <w:rFonts w:ascii="Garamond" w:hAnsi="Garamond"/>
          <w:sz w:val="22"/>
          <w:szCs w:val="22"/>
        </w:rPr>
        <w:t>ke dementia as an example</w:t>
      </w:r>
      <w:r w:rsidR="00DC0CFF" w:rsidRPr="00862BBA">
        <w:rPr>
          <w:rFonts w:ascii="Garamond" w:hAnsi="Garamond"/>
          <w:sz w:val="22"/>
          <w:szCs w:val="22"/>
        </w:rPr>
        <w:t xml:space="preserve"> of the areas w</w:t>
      </w:r>
      <w:r w:rsidR="00FF4B7A" w:rsidRPr="00862BBA">
        <w:rPr>
          <w:rFonts w:ascii="Garamond" w:hAnsi="Garamond"/>
          <w:sz w:val="22"/>
          <w:szCs w:val="22"/>
        </w:rPr>
        <w:t>here w</w:t>
      </w:r>
      <w:r w:rsidR="00BC185B" w:rsidRPr="00862BBA">
        <w:rPr>
          <w:rFonts w:ascii="Garamond" w:hAnsi="Garamond"/>
          <w:sz w:val="22"/>
          <w:szCs w:val="22"/>
        </w:rPr>
        <w:t xml:space="preserve">e know </w:t>
      </w:r>
      <w:r w:rsidRPr="00862BBA">
        <w:rPr>
          <w:rFonts w:ascii="Garamond" w:hAnsi="Garamond"/>
          <w:sz w:val="22"/>
          <w:szCs w:val="22"/>
        </w:rPr>
        <w:t xml:space="preserve">that without a currently unforeseeable scientific advance </w:t>
      </w:r>
      <w:r w:rsidR="00BC185B" w:rsidRPr="00862BBA">
        <w:rPr>
          <w:rFonts w:ascii="Garamond" w:hAnsi="Garamond"/>
          <w:sz w:val="22"/>
          <w:szCs w:val="22"/>
        </w:rPr>
        <w:t>there will be a major</w:t>
      </w:r>
      <w:r w:rsidR="00DC0CFF" w:rsidRPr="00862BBA">
        <w:rPr>
          <w:rFonts w:ascii="Garamond" w:hAnsi="Garamond"/>
          <w:sz w:val="22"/>
          <w:szCs w:val="22"/>
        </w:rPr>
        <w:t xml:space="preserve"> increase </w:t>
      </w:r>
      <w:r w:rsidR="00BC185B" w:rsidRPr="00862BBA">
        <w:rPr>
          <w:rFonts w:ascii="Garamond" w:hAnsi="Garamond"/>
          <w:sz w:val="22"/>
          <w:szCs w:val="22"/>
        </w:rPr>
        <w:t xml:space="preserve">in prevalence globally </w:t>
      </w:r>
      <w:r w:rsidR="00DC0CFF" w:rsidRPr="00862BBA">
        <w:rPr>
          <w:rFonts w:ascii="Garamond" w:hAnsi="Garamond"/>
          <w:sz w:val="22"/>
          <w:szCs w:val="22"/>
        </w:rPr>
        <w:t>for all time</w:t>
      </w:r>
      <w:r w:rsidRPr="00862BBA">
        <w:rPr>
          <w:rFonts w:ascii="Garamond" w:hAnsi="Garamond"/>
          <w:sz w:val="22"/>
          <w:szCs w:val="22"/>
        </w:rPr>
        <w:t>. Progress has</w:t>
      </w:r>
      <w:r w:rsidR="00DC0CFF" w:rsidRPr="00862BBA">
        <w:rPr>
          <w:rFonts w:ascii="Garamond" w:hAnsi="Garamond"/>
          <w:sz w:val="22"/>
          <w:szCs w:val="22"/>
        </w:rPr>
        <w:t xml:space="preserve"> been very disappointing compared to the </w:t>
      </w:r>
      <w:r w:rsidRPr="00862BBA">
        <w:rPr>
          <w:rFonts w:ascii="Garamond" w:hAnsi="Garamond"/>
          <w:sz w:val="22"/>
          <w:szCs w:val="22"/>
        </w:rPr>
        <w:t xml:space="preserve">remarkable </w:t>
      </w:r>
      <w:r w:rsidR="00DC0CFF" w:rsidRPr="00862BBA">
        <w:rPr>
          <w:rFonts w:ascii="Garamond" w:hAnsi="Garamond"/>
          <w:sz w:val="22"/>
          <w:szCs w:val="22"/>
        </w:rPr>
        <w:t>improvements which ha</w:t>
      </w:r>
      <w:r w:rsidR="00806C2D" w:rsidRPr="00862BBA">
        <w:rPr>
          <w:rFonts w:ascii="Garamond" w:hAnsi="Garamond"/>
          <w:sz w:val="22"/>
          <w:szCs w:val="22"/>
        </w:rPr>
        <w:t>ve</w:t>
      </w:r>
      <w:r w:rsidR="00DC0CFF" w:rsidRPr="00862BBA">
        <w:rPr>
          <w:rFonts w:ascii="Garamond" w:hAnsi="Garamond"/>
          <w:sz w:val="22"/>
          <w:szCs w:val="22"/>
        </w:rPr>
        <w:t xml:space="preserve"> led to reductions in mortality in children, in cardiovascular disease and </w:t>
      </w:r>
      <w:r w:rsidR="00BC185B" w:rsidRPr="00862BBA">
        <w:rPr>
          <w:rFonts w:ascii="Garamond" w:hAnsi="Garamond"/>
          <w:sz w:val="22"/>
          <w:szCs w:val="22"/>
        </w:rPr>
        <w:t xml:space="preserve">in </w:t>
      </w:r>
      <w:r w:rsidR="00DC0CFF" w:rsidRPr="00862BBA">
        <w:rPr>
          <w:rFonts w:ascii="Garamond" w:hAnsi="Garamond"/>
          <w:sz w:val="22"/>
          <w:szCs w:val="22"/>
        </w:rPr>
        <w:t xml:space="preserve">cancers of younger adults.  </w:t>
      </w:r>
    </w:p>
    <w:p w:rsidR="00DC0CFF" w:rsidRPr="00862BBA" w:rsidRDefault="00DC0CFF" w:rsidP="003D5ED9">
      <w:pPr>
        <w:jc w:val="both"/>
        <w:rPr>
          <w:rFonts w:ascii="Garamond" w:hAnsi="Garamond"/>
          <w:sz w:val="22"/>
          <w:szCs w:val="22"/>
        </w:rPr>
      </w:pPr>
    </w:p>
    <w:p w:rsidR="00BC185B" w:rsidRPr="00862BBA" w:rsidRDefault="00A863C5" w:rsidP="003D5ED9">
      <w:pPr>
        <w:jc w:val="both"/>
        <w:rPr>
          <w:rFonts w:ascii="Garamond" w:hAnsi="Garamond"/>
          <w:sz w:val="22"/>
          <w:szCs w:val="22"/>
        </w:rPr>
      </w:pPr>
      <w:r w:rsidRPr="00862BBA">
        <w:rPr>
          <w:rFonts w:ascii="Garamond" w:hAnsi="Garamond"/>
          <w:sz w:val="22"/>
          <w:szCs w:val="22"/>
        </w:rPr>
        <w:t>I</w:t>
      </w:r>
      <w:r w:rsidR="00DC0CFF" w:rsidRPr="00862BBA">
        <w:rPr>
          <w:rFonts w:ascii="Garamond" w:hAnsi="Garamond"/>
          <w:sz w:val="22"/>
          <w:szCs w:val="22"/>
        </w:rPr>
        <w:t>s our level of ambition and strategic focus right for the very young and the very old</w:t>
      </w:r>
      <w:r w:rsidR="00137A37" w:rsidRPr="00862BBA">
        <w:rPr>
          <w:rFonts w:ascii="Garamond" w:hAnsi="Garamond"/>
          <w:sz w:val="22"/>
          <w:szCs w:val="22"/>
        </w:rPr>
        <w:t>?</w:t>
      </w:r>
      <w:r w:rsidR="00DC0CFF" w:rsidRPr="00862BBA">
        <w:rPr>
          <w:rFonts w:ascii="Garamond" w:hAnsi="Garamond"/>
          <w:sz w:val="22"/>
          <w:szCs w:val="22"/>
        </w:rPr>
        <w:t xml:space="preserve">  Our generation has seen remarkable drops in child mortality almost everywhere in the world.  More needs to be done but with the will, tools and money and science </w:t>
      </w:r>
      <w:r w:rsidRPr="00862BBA">
        <w:rPr>
          <w:rFonts w:ascii="Garamond" w:hAnsi="Garamond"/>
          <w:sz w:val="22"/>
          <w:szCs w:val="22"/>
        </w:rPr>
        <w:t xml:space="preserve">already </w:t>
      </w:r>
      <w:r w:rsidR="00DC0CFF" w:rsidRPr="00862BBA">
        <w:rPr>
          <w:rFonts w:ascii="Garamond" w:hAnsi="Garamond"/>
          <w:sz w:val="22"/>
          <w:szCs w:val="22"/>
        </w:rPr>
        <w:t xml:space="preserve">at our disposal this reduction in child mortality will continue and will be irreversible unless we give </w:t>
      </w:r>
      <w:r w:rsidR="00137A37" w:rsidRPr="00862BBA">
        <w:rPr>
          <w:rFonts w:ascii="Garamond" w:hAnsi="Garamond"/>
          <w:sz w:val="22"/>
          <w:szCs w:val="22"/>
        </w:rPr>
        <w:t>up</w:t>
      </w:r>
      <w:r w:rsidR="00DC0CFF" w:rsidRPr="00862BBA">
        <w:rPr>
          <w:rFonts w:ascii="Garamond" w:hAnsi="Garamond"/>
          <w:sz w:val="22"/>
          <w:szCs w:val="22"/>
        </w:rPr>
        <w:t xml:space="preserve">.  Neonatal mortality </w:t>
      </w:r>
      <w:r w:rsidR="005A6070" w:rsidRPr="00862BBA">
        <w:rPr>
          <w:rFonts w:ascii="Garamond" w:hAnsi="Garamond"/>
          <w:sz w:val="22"/>
          <w:szCs w:val="22"/>
        </w:rPr>
        <w:t xml:space="preserve">is </w:t>
      </w:r>
      <w:r w:rsidR="00BC185B" w:rsidRPr="00862BBA">
        <w:rPr>
          <w:rFonts w:ascii="Garamond" w:hAnsi="Garamond"/>
          <w:sz w:val="22"/>
          <w:szCs w:val="22"/>
        </w:rPr>
        <w:t>reducing but has</w:t>
      </w:r>
      <w:r w:rsidR="005A6070" w:rsidRPr="00862BBA">
        <w:rPr>
          <w:rFonts w:ascii="Garamond" w:hAnsi="Garamond"/>
          <w:sz w:val="22"/>
          <w:szCs w:val="22"/>
        </w:rPr>
        <w:t xml:space="preserve"> lagged and needs significant further work</w:t>
      </w:r>
      <w:r w:rsidRPr="00862BBA">
        <w:rPr>
          <w:rFonts w:ascii="Garamond" w:hAnsi="Garamond"/>
          <w:sz w:val="22"/>
          <w:szCs w:val="22"/>
        </w:rPr>
        <w:t>; there are early signs this may be happening. There is no doubt scientifically it can be achieved- all we now need to do is achieve it. I am confident that in the lifetime of almost all this audience we will have seen further, substantial reductions in neonatal mortality.</w:t>
      </w:r>
    </w:p>
    <w:p w:rsidR="00BC185B" w:rsidRPr="00862BBA" w:rsidRDefault="00BC185B" w:rsidP="003D5ED9">
      <w:pPr>
        <w:jc w:val="both"/>
        <w:rPr>
          <w:rFonts w:ascii="Garamond" w:hAnsi="Garamond"/>
          <w:sz w:val="22"/>
          <w:szCs w:val="22"/>
        </w:rPr>
      </w:pPr>
    </w:p>
    <w:p w:rsidR="00DC0CFF" w:rsidRPr="00862BBA" w:rsidRDefault="005A6070" w:rsidP="003D5ED9">
      <w:pPr>
        <w:jc w:val="both"/>
        <w:rPr>
          <w:rFonts w:ascii="Garamond" w:hAnsi="Garamond"/>
          <w:sz w:val="22"/>
          <w:szCs w:val="22"/>
        </w:rPr>
      </w:pPr>
      <w:r w:rsidRPr="00862BBA">
        <w:rPr>
          <w:rFonts w:ascii="Garamond" w:hAnsi="Garamond"/>
          <w:sz w:val="22"/>
          <w:szCs w:val="22"/>
        </w:rPr>
        <w:t xml:space="preserve">Arguably however the passion, </w:t>
      </w:r>
      <w:r w:rsidR="00BC185B" w:rsidRPr="00862BBA">
        <w:rPr>
          <w:rFonts w:ascii="Garamond" w:hAnsi="Garamond"/>
          <w:sz w:val="22"/>
          <w:szCs w:val="22"/>
        </w:rPr>
        <w:t xml:space="preserve">vision, moral outrage, and </w:t>
      </w:r>
      <w:r w:rsidRPr="00862BBA">
        <w:rPr>
          <w:rFonts w:ascii="Garamond" w:hAnsi="Garamond"/>
          <w:sz w:val="22"/>
          <w:szCs w:val="22"/>
        </w:rPr>
        <w:t>scientific focus across the whole range of disease which has been shown in the attempt to reduce child</w:t>
      </w:r>
      <w:r w:rsidR="00137A37" w:rsidRPr="00862BBA">
        <w:rPr>
          <w:rFonts w:ascii="Garamond" w:hAnsi="Garamond"/>
          <w:sz w:val="22"/>
          <w:szCs w:val="22"/>
        </w:rPr>
        <w:t>hood</w:t>
      </w:r>
      <w:r w:rsidRPr="00862BBA">
        <w:rPr>
          <w:rFonts w:ascii="Garamond" w:hAnsi="Garamond"/>
          <w:sz w:val="22"/>
          <w:szCs w:val="22"/>
        </w:rPr>
        <w:t xml:space="preserve"> mortality </w:t>
      </w:r>
      <w:r w:rsidR="00BC185B" w:rsidRPr="00862BBA">
        <w:rPr>
          <w:rFonts w:ascii="Garamond" w:hAnsi="Garamond"/>
          <w:sz w:val="22"/>
          <w:szCs w:val="22"/>
        </w:rPr>
        <w:t xml:space="preserve">globally </w:t>
      </w:r>
      <w:proofErr w:type="gramStart"/>
      <w:r w:rsidRPr="00862BBA">
        <w:rPr>
          <w:rFonts w:ascii="Garamond" w:hAnsi="Garamond"/>
          <w:sz w:val="22"/>
          <w:szCs w:val="22"/>
        </w:rPr>
        <w:t>has</w:t>
      </w:r>
      <w:proofErr w:type="gramEnd"/>
      <w:r w:rsidRPr="00862BBA">
        <w:rPr>
          <w:rFonts w:ascii="Garamond" w:hAnsi="Garamond"/>
          <w:sz w:val="22"/>
          <w:szCs w:val="22"/>
        </w:rPr>
        <w:t xml:space="preserve"> not been replicated in the diseases of the elderly.  Whilst child mortality is improving and </w:t>
      </w:r>
      <w:r w:rsidR="00137A37" w:rsidRPr="00862BBA">
        <w:rPr>
          <w:rFonts w:ascii="Garamond" w:hAnsi="Garamond"/>
          <w:sz w:val="22"/>
          <w:szCs w:val="22"/>
        </w:rPr>
        <w:t xml:space="preserve">we hope </w:t>
      </w:r>
      <w:r w:rsidRPr="00862BBA">
        <w:rPr>
          <w:rFonts w:ascii="Garamond" w:hAnsi="Garamond"/>
          <w:sz w:val="22"/>
          <w:szCs w:val="22"/>
        </w:rPr>
        <w:t>never likely return to the situa</w:t>
      </w:r>
      <w:r w:rsidR="00BC185B" w:rsidRPr="00862BBA">
        <w:rPr>
          <w:rFonts w:ascii="Garamond" w:hAnsi="Garamond"/>
          <w:sz w:val="22"/>
          <w:szCs w:val="22"/>
        </w:rPr>
        <w:t>tion of 100 years ago, or even 1</w:t>
      </w:r>
      <w:r w:rsidRPr="00862BBA">
        <w:rPr>
          <w:rFonts w:ascii="Garamond" w:hAnsi="Garamond"/>
          <w:sz w:val="22"/>
          <w:szCs w:val="22"/>
        </w:rPr>
        <w:t>0 years</w:t>
      </w:r>
      <w:r w:rsidR="00137A37" w:rsidRPr="00862BBA">
        <w:rPr>
          <w:rFonts w:ascii="Garamond" w:hAnsi="Garamond"/>
          <w:sz w:val="22"/>
          <w:szCs w:val="22"/>
        </w:rPr>
        <w:t xml:space="preserve"> ago</w:t>
      </w:r>
      <w:r w:rsidRPr="00862BBA">
        <w:rPr>
          <w:rFonts w:ascii="Garamond" w:hAnsi="Garamond"/>
          <w:sz w:val="22"/>
          <w:szCs w:val="22"/>
        </w:rPr>
        <w:t xml:space="preserve">, </w:t>
      </w:r>
      <w:r w:rsidR="00BC185B" w:rsidRPr="00862BBA">
        <w:rPr>
          <w:rFonts w:ascii="Garamond" w:hAnsi="Garamond"/>
          <w:sz w:val="22"/>
          <w:szCs w:val="22"/>
        </w:rPr>
        <w:t xml:space="preserve">preventable </w:t>
      </w:r>
      <w:r w:rsidRPr="00862BBA">
        <w:rPr>
          <w:rFonts w:ascii="Garamond" w:hAnsi="Garamond"/>
          <w:sz w:val="22"/>
          <w:szCs w:val="22"/>
        </w:rPr>
        <w:t>disability in the elderly is going to increase and is l</w:t>
      </w:r>
      <w:r w:rsidR="00BC185B" w:rsidRPr="00862BBA">
        <w:rPr>
          <w:rFonts w:ascii="Garamond" w:hAnsi="Garamond"/>
          <w:sz w:val="22"/>
          <w:szCs w:val="22"/>
        </w:rPr>
        <w:t>ikely to continue to</w:t>
      </w:r>
      <w:r w:rsidRPr="00862BBA">
        <w:rPr>
          <w:rFonts w:ascii="Garamond" w:hAnsi="Garamond"/>
          <w:sz w:val="22"/>
          <w:szCs w:val="22"/>
        </w:rPr>
        <w:t xml:space="preserve"> unless we actively cho</w:t>
      </w:r>
      <w:r w:rsidR="00137A37" w:rsidRPr="00862BBA">
        <w:rPr>
          <w:rFonts w:ascii="Garamond" w:hAnsi="Garamond"/>
          <w:sz w:val="22"/>
          <w:szCs w:val="22"/>
        </w:rPr>
        <w:t>o</w:t>
      </w:r>
      <w:r w:rsidRPr="00862BBA">
        <w:rPr>
          <w:rFonts w:ascii="Garamond" w:hAnsi="Garamond"/>
          <w:sz w:val="22"/>
          <w:szCs w:val="22"/>
        </w:rPr>
        <w:t>se to address it</w:t>
      </w:r>
      <w:r w:rsidR="00A863C5" w:rsidRPr="00862BBA">
        <w:rPr>
          <w:rFonts w:ascii="Garamond" w:hAnsi="Garamond"/>
          <w:sz w:val="22"/>
          <w:szCs w:val="22"/>
        </w:rPr>
        <w:t xml:space="preserve"> with some force</w:t>
      </w:r>
      <w:r w:rsidRPr="00862BBA">
        <w:rPr>
          <w:rFonts w:ascii="Garamond" w:hAnsi="Garamond"/>
          <w:sz w:val="22"/>
          <w:szCs w:val="22"/>
        </w:rPr>
        <w:t>.</w:t>
      </w:r>
    </w:p>
    <w:p w:rsidR="005A6070" w:rsidRPr="00862BBA" w:rsidRDefault="005A6070" w:rsidP="003D5ED9">
      <w:pPr>
        <w:jc w:val="both"/>
        <w:rPr>
          <w:rFonts w:ascii="Garamond" w:hAnsi="Garamond"/>
          <w:sz w:val="22"/>
          <w:szCs w:val="22"/>
        </w:rPr>
      </w:pPr>
    </w:p>
    <w:p w:rsidR="005A6070" w:rsidRPr="00862BBA" w:rsidRDefault="00BC185B" w:rsidP="003D5ED9">
      <w:pPr>
        <w:jc w:val="both"/>
        <w:rPr>
          <w:rFonts w:ascii="Garamond" w:hAnsi="Garamond"/>
          <w:sz w:val="22"/>
          <w:szCs w:val="22"/>
        </w:rPr>
      </w:pPr>
      <w:r w:rsidRPr="00862BBA">
        <w:rPr>
          <w:rFonts w:ascii="Garamond" w:hAnsi="Garamond"/>
          <w:sz w:val="22"/>
          <w:szCs w:val="22"/>
        </w:rPr>
        <w:t>T</w:t>
      </w:r>
      <w:r w:rsidR="005A6070" w:rsidRPr="00862BBA">
        <w:rPr>
          <w:rFonts w:ascii="Garamond" w:hAnsi="Garamond"/>
          <w:sz w:val="22"/>
          <w:szCs w:val="22"/>
        </w:rPr>
        <w:t>here are difficult ethical questions associated with both neonatal and elderly</w:t>
      </w:r>
      <w:r w:rsidRPr="00862BBA">
        <w:rPr>
          <w:rFonts w:ascii="Garamond" w:hAnsi="Garamond"/>
          <w:sz w:val="22"/>
          <w:szCs w:val="22"/>
        </w:rPr>
        <w:t xml:space="preserve"> health</w:t>
      </w:r>
      <w:r w:rsidR="00A863C5" w:rsidRPr="00862BBA">
        <w:rPr>
          <w:rFonts w:ascii="Garamond" w:hAnsi="Garamond"/>
          <w:sz w:val="22"/>
          <w:szCs w:val="22"/>
        </w:rPr>
        <w:t xml:space="preserve"> and s</w:t>
      </w:r>
      <w:r w:rsidR="003D5ED9" w:rsidRPr="00862BBA">
        <w:rPr>
          <w:rFonts w:ascii="Garamond" w:hAnsi="Garamond"/>
          <w:sz w:val="22"/>
          <w:szCs w:val="22"/>
        </w:rPr>
        <w:t>ociety</w:t>
      </w:r>
      <w:r w:rsidR="00A863C5" w:rsidRPr="00862BBA">
        <w:rPr>
          <w:rFonts w:ascii="Garamond" w:hAnsi="Garamond"/>
          <w:sz w:val="22"/>
          <w:szCs w:val="22"/>
        </w:rPr>
        <w:t xml:space="preserve"> (through politics)</w:t>
      </w:r>
      <w:r w:rsidR="00137A37" w:rsidRPr="00862BBA">
        <w:rPr>
          <w:rFonts w:ascii="Garamond" w:hAnsi="Garamond"/>
          <w:sz w:val="22"/>
          <w:szCs w:val="22"/>
        </w:rPr>
        <w:t>,</w:t>
      </w:r>
      <w:r w:rsidR="005A6070" w:rsidRPr="00862BBA">
        <w:rPr>
          <w:rFonts w:ascii="Garamond" w:hAnsi="Garamond"/>
          <w:sz w:val="22"/>
          <w:szCs w:val="22"/>
        </w:rPr>
        <w:t xml:space="preserve"> and not doctors of scientists must an</w:t>
      </w:r>
      <w:r w:rsidR="00A863C5" w:rsidRPr="00862BBA">
        <w:rPr>
          <w:rFonts w:ascii="Garamond" w:hAnsi="Garamond"/>
          <w:sz w:val="22"/>
          <w:szCs w:val="22"/>
        </w:rPr>
        <w:t>swer them.  There may be trade-</w:t>
      </w:r>
      <w:r w:rsidR="005A6070" w:rsidRPr="00862BBA">
        <w:rPr>
          <w:rFonts w:ascii="Garamond" w:hAnsi="Garamond"/>
          <w:sz w:val="22"/>
          <w:szCs w:val="22"/>
        </w:rPr>
        <w:t>offs between reducing neonatal mortality and increasing disability</w:t>
      </w:r>
      <w:r w:rsidR="00A863C5" w:rsidRPr="00862BBA">
        <w:rPr>
          <w:rFonts w:ascii="Garamond" w:hAnsi="Garamond"/>
          <w:sz w:val="22"/>
          <w:szCs w:val="22"/>
        </w:rPr>
        <w:t xml:space="preserve"> as more disabled children may survive.  There</w:t>
      </w:r>
      <w:r w:rsidR="005A6070" w:rsidRPr="00862BBA">
        <w:rPr>
          <w:rFonts w:ascii="Garamond" w:hAnsi="Garamond"/>
          <w:sz w:val="22"/>
          <w:szCs w:val="22"/>
        </w:rPr>
        <w:t xml:space="preserve"> </w:t>
      </w:r>
      <w:r w:rsidR="005A6070" w:rsidRPr="00862BBA">
        <w:rPr>
          <w:rFonts w:ascii="Garamond" w:hAnsi="Garamond"/>
          <w:i/>
          <w:sz w:val="22"/>
          <w:szCs w:val="22"/>
        </w:rPr>
        <w:t>will</w:t>
      </w:r>
      <w:r w:rsidR="005A6070" w:rsidRPr="00862BBA">
        <w:rPr>
          <w:rFonts w:ascii="Garamond" w:hAnsi="Garamond"/>
          <w:sz w:val="22"/>
          <w:szCs w:val="22"/>
        </w:rPr>
        <w:t xml:space="preserve"> be trade-offs between maximising the age of death and maximising disability </w:t>
      </w:r>
      <w:r w:rsidR="00806C2D" w:rsidRPr="00862BBA">
        <w:rPr>
          <w:rFonts w:ascii="Garamond" w:hAnsi="Garamond"/>
          <w:sz w:val="22"/>
          <w:szCs w:val="22"/>
        </w:rPr>
        <w:t>free y</w:t>
      </w:r>
      <w:r w:rsidR="005A6070" w:rsidRPr="00862BBA">
        <w:rPr>
          <w:rFonts w:ascii="Garamond" w:hAnsi="Garamond"/>
          <w:sz w:val="22"/>
          <w:szCs w:val="22"/>
        </w:rPr>
        <w:t xml:space="preserve">ears lived; these are linked but different strategic goals. </w:t>
      </w:r>
      <w:r w:rsidRPr="00862BBA">
        <w:rPr>
          <w:rFonts w:ascii="Garamond" w:hAnsi="Garamond"/>
          <w:sz w:val="22"/>
          <w:szCs w:val="22"/>
        </w:rPr>
        <w:t>Maximising quality of life is different again.</w:t>
      </w:r>
      <w:r w:rsidR="005A6070" w:rsidRPr="00862BBA">
        <w:rPr>
          <w:rFonts w:ascii="Garamond" w:hAnsi="Garamond"/>
          <w:sz w:val="22"/>
          <w:szCs w:val="22"/>
        </w:rPr>
        <w:t xml:space="preserve"> Which is our primary goa</w:t>
      </w:r>
      <w:r w:rsidR="00A863C5" w:rsidRPr="00862BBA">
        <w:rPr>
          <w:rFonts w:ascii="Garamond" w:hAnsi="Garamond"/>
          <w:sz w:val="22"/>
          <w:szCs w:val="22"/>
        </w:rPr>
        <w:t>l is an important question. T</w:t>
      </w:r>
      <w:r w:rsidR="005A6070" w:rsidRPr="00862BBA">
        <w:rPr>
          <w:rFonts w:ascii="Garamond" w:hAnsi="Garamond"/>
          <w:sz w:val="22"/>
          <w:szCs w:val="22"/>
        </w:rPr>
        <w:t xml:space="preserve">he easy period when the answer was: </w:t>
      </w:r>
      <w:r w:rsidR="005A6070" w:rsidRPr="00862BBA">
        <w:rPr>
          <w:rFonts w:ascii="Garamond" w:hAnsi="Garamond"/>
          <w:i/>
          <w:sz w:val="22"/>
          <w:szCs w:val="22"/>
        </w:rPr>
        <w:t>we want to do both equally</w:t>
      </w:r>
      <w:r w:rsidR="005A6070" w:rsidRPr="00862BBA">
        <w:rPr>
          <w:rFonts w:ascii="Garamond" w:hAnsi="Garamond"/>
          <w:sz w:val="22"/>
          <w:szCs w:val="22"/>
        </w:rPr>
        <w:t>, which is e</w:t>
      </w:r>
      <w:r w:rsidR="00A863C5" w:rsidRPr="00862BBA">
        <w:rPr>
          <w:rFonts w:ascii="Garamond" w:hAnsi="Garamond"/>
          <w:sz w:val="22"/>
          <w:szCs w:val="22"/>
        </w:rPr>
        <w:t>ntirely possible to achieve in reducing disease in</w:t>
      </w:r>
      <w:r w:rsidRPr="00862BBA">
        <w:rPr>
          <w:rFonts w:ascii="Garamond" w:hAnsi="Garamond"/>
          <w:sz w:val="22"/>
          <w:szCs w:val="22"/>
        </w:rPr>
        <w:t xml:space="preserve"> children and </w:t>
      </w:r>
      <w:r w:rsidR="005A6070" w:rsidRPr="00862BBA">
        <w:rPr>
          <w:rFonts w:ascii="Garamond" w:hAnsi="Garamond"/>
          <w:sz w:val="22"/>
          <w:szCs w:val="22"/>
        </w:rPr>
        <w:t>younger adults</w:t>
      </w:r>
      <w:r w:rsidR="00DA64BF" w:rsidRPr="00862BBA">
        <w:rPr>
          <w:rFonts w:ascii="Garamond" w:hAnsi="Garamond"/>
          <w:sz w:val="22"/>
          <w:szCs w:val="22"/>
        </w:rPr>
        <w:t>,</w:t>
      </w:r>
      <w:r w:rsidR="005A6070" w:rsidRPr="00862BBA">
        <w:rPr>
          <w:rFonts w:ascii="Garamond" w:hAnsi="Garamond"/>
          <w:sz w:val="22"/>
          <w:szCs w:val="22"/>
        </w:rPr>
        <w:t xml:space="preserve"> is behind us.  </w:t>
      </w:r>
    </w:p>
    <w:p w:rsidR="005A6070" w:rsidRPr="00862BBA" w:rsidRDefault="005A6070" w:rsidP="003D5ED9">
      <w:pPr>
        <w:jc w:val="both"/>
        <w:rPr>
          <w:rFonts w:ascii="Garamond" w:hAnsi="Garamond"/>
          <w:sz w:val="22"/>
          <w:szCs w:val="22"/>
        </w:rPr>
      </w:pPr>
    </w:p>
    <w:p w:rsidR="005A6070" w:rsidRPr="00862BBA" w:rsidRDefault="005A6070" w:rsidP="003D5ED9">
      <w:pPr>
        <w:jc w:val="both"/>
        <w:rPr>
          <w:rFonts w:ascii="Garamond" w:hAnsi="Garamond"/>
          <w:sz w:val="22"/>
          <w:szCs w:val="22"/>
        </w:rPr>
      </w:pPr>
      <w:proofErr w:type="gramStart"/>
      <w:r w:rsidRPr="00862BBA">
        <w:rPr>
          <w:rFonts w:ascii="Garamond" w:hAnsi="Garamond"/>
          <w:sz w:val="22"/>
          <w:szCs w:val="22"/>
        </w:rPr>
        <w:t xml:space="preserve">Improving health </w:t>
      </w:r>
      <w:r w:rsidR="00806C2D" w:rsidRPr="00862BBA">
        <w:rPr>
          <w:rFonts w:ascii="Garamond" w:hAnsi="Garamond"/>
          <w:sz w:val="22"/>
          <w:szCs w:val="22"/>
        </w:rPr>
        <w:t xml:space="preserve">at </w:t>
      </w:r>
      <w:r w:rsidRPr="00862BBA">
        <w:rPr>
          <w:rFonts w:ascii="Garamond" w:hAnsi="Garamond"/>
          <w:sz w:val="22"/>
          <w:szCs w:val="22"/>
        </w:rPr>
        <w:t xml:space="preserve">the </w:t>
      </w:r>
      <w:r w:rsidR="00A863C5" w:rsidRPr="00862BBA">
        <w:rPr>
          <w:rFonts w:ascii="Garamond" w:hAnsi="Garamond"/>
          <w:sz w:val="22"/>
          <w:szCs w:val="22"/>
        </w:rPr>
        <w:t xml:space="preserve">two </w:t>
      </w:r>
      <w:r w:rsidRPr="00862BBA">
        <w:rPr>
          <w:rFonts w:ascii="Garamond" w:hAnsi="Garamond"/>
          <w:sz w:val="22"/>
          <w:szCs w:val="22"/>
        </w:rPr>
        <w:t>extremes of life presents two of the great</w:t>
      </w:r>
      <w:r w:rsidR="00DA64BF" w:rsidRPr="00862BBA">
        <w:rPr>
          <w:rFonts w:ascii="Garamond" w:hAnsi="Garamond"/>
          <w:sz w:val="22"/>
          <w:szCs w:val="22"/>
        </w:rPr>
        <w:t>est</w:t>
      </w:r>
      <w:r w:rsidRPr="00862BBA">
        <w:rPr>
          <w:rFonts w:ascii="Garamond" w:hAnsi="Garamond"/>
          <w:sz w:val="22"/>
          <w:szCs w:val="22"/>
        </w:rPr>
        <w:t xml:space="preserve"> challenges for our generation.</w:t>
      </w:r>
      <w:proofErr w:type="gramEnd"/>
      <w:r w:rsidRPr="00862BBA">
        <w:rPr>
          <w:rFonts w:ascii="Garamond" w:hAnsi="Garamond"/>
          <w:sz w:val="22"/>
          <w:szCs w:val="22"/>
        </w:rPr>
        <w:t xml:space="preserve">  I</w:t>
      </w:r>
      <w:r w:rsidR="000E7653" w:rsidRPr="00862BBA">
        <w:rPr>
          <w:rFonts w:ascii="Garamond" w:hAnsi="Garamond"/>
          <w:sz w:val="22"/>
          <w:szCs w:val="22"/>
        </w:rPr>
        <w:t>n</w:t>
      </w:r>
      <w:r w:rsidRPr="00862BBA">
        <w:rPr>
          <w:rFonts w:ascii="Garamond" w:hAnsi="Garamond"/>
          <w:sz w:val="22"/>
          <w:szCs w:val="22"/>
        </w:rPr>
        <w:t xml:space="preserve"> the developing world</w:t>
      </w:r>
      <w:r w:rsidR="000E7653" w:rsidRPr="00862BBA">
        <w:rPr>
          <w:rFonts w:ascii="Garamond" w:hAnsi="Garamond"/>
          <w:sz w:val="22"/>
          <w:szCs w:val="22"/>
        </w:rPr>
        <w:t>, if we manage to maintain</w:t>
      </w:r>
      <w:r w:rsidR="00BC185B" w:rsidRPr="00862BBA">
        <w:rPr>
          <w:rFonts w:ascii="Garamond" w:hAnsi="Garamond"/>
          <w:sz w:val="22"/>
          <w:szCs w:val="22"/>
        </w:rPr>
        <w:t xml:space="preserve"> </w:t>
      </w:r>
      <w:r w:rsidRPr="00862BBA">
        <w:rPr>
          <w:rFonts w:ascii="Garamond" w:hAnsi="Garamond"/>
          <w:sz w:val="22"/>
          <w:szCs w:val="22"/>
        </w:rPr>
        <w:t>improvements in</w:t>
      </w:r>
      <w:r w:rsidR="000E7653" w:rsidRPr="00862BBA">
        <w:rPr>
          <w:rFonts w:ascii="Garamond" w:hAnsi="Garamond"/>
          <w:sz w:val="22"/>
          <w:szCs w:val="22"/>
        </w:rPr>
        <w:t xml:space="preserve"> child health, neonatal deaths will </w:t>
      </w:r>
      <w:proofErr w:type="gramStart"/>
      <w:r w:rsidR="000E7653" w:rsidRPr="00862BBA">
        <w:rPr>
          <w:rFonts w:ascii="Garamond" w:hAnsi="Garamond"/>
          <w:sz w:val="22"/>
          <w:szCs w:val="22"/>
        </w:rPr>
        <w:t xml:space="preserve">increasingly </w:t>
      </w:r>
      <w:r w:rsidRPr="00862BBA">
        <w:rPr>
          <w:rFonts w:ascii="Garamond" w:hAnsi="Garamond"/>
          <w:sz w:val="22"/>
          <w:szCs w:val="22"/>
        </w:rPr>
        <w:t xml:space="preserve"> dominate</w:t>
      </w:r>
      <w:proofErr w:type="gramEnd"/>
      <w:r w:rsidRPr="00862BBA">
        <w:rPr>
          <w:rFonts w:ascii="Garamond" w:hAnsi="Garamond"/>
          <w:sz w:val="22"/>
          <w:szCs w:val="22"/>
        </w:rPr>
        <w:t xml:space="preserve"> as the </w:t>
      </w:r>
      <w:r w:rsidR="000E7653" w:rsidRPr="00862BBA">
        <w:rPr>
          <w:rFonts w:ascii="Garamond" w:hAnsi="Garamond"/>
          <w:sz w:val="22"/>
          <w:szCs w:val="22"/>
        </w:rPr>
        <w:t>major</w:t>
      </w:r>
      <w:r w:rsidR="00BC185B" w:rsidRPr="00862BBA">
        <w:rPr>
          <w:rFonts w:ascii="Garamond" w:hAnsi="Garamond"/>
          <w:sz w:val="22"/>
          <w:szCs w:val="22"/>
        </w:rPr>
        <w:t xml:space="preserve"> unmet need for </w:t>
      </w:r>
      <w:r w:rsidR="000E7653" w:rsidRPr="00862BBA">
        <w:rPr>
          <w:rFonts w:ascii="Garamond" w:hAnsi="Garamond"/>
          <w:sz w:val="22"/>
          <w:szCs w:val="22"/>
        </w:rPr>
        <w:t>child mortality</w:t>
      </w:r>
      <w:r w:rsidR="000901A1" w:rsidRPr="00862BBA">
        <w:rPr>
          <w:rFonts w:ascii="Garamond" w:hAnsi="Garamond"/>
          <w:sz w:val="22"/>
          <w:szCs w:val="22"/>
        </w:rPr>
        <w:t>- the path to meet it is visible</w:t>
      </w:r>
      <w:r w:rsidR="000E7653" w:rsidRPr="00862BBA">
        <w:rPr>
          <w:rFonts w:ascii="Garamond" w:hAnsi="Garamond"/>
          <w:sz w:val="22"/>
          <w:szCs w:val="22"/>
        </w:rPr>
        <w:t>.  T</w:t>
      </w:r>
      <w:r w:rsidRPr="00862BBA">
        <w:rPr>
          <w:rFonts w:ascii="Garamond" w:hAnsi="Garamond"/>
          <w:sz w:val="22"/>
          <w:szCs w:val="22"/>
        </w:rPr>
        <w:t xml:space="preserve">he </w:t>
      </w:r>
      <w:r w:rsidR="000901A1" w:rsidRPr="00862BBA">
        <w:rPr>
          <w:rFonts w:ascii="Garamond" w:hAnsi="Garamond"/>
          <w:sz w:val="22"/>
          <w:szCs w:val="22"/>
        </w:rPr>
        <w:t xml:space="preserve">richer </w:t>
      </w:r>
      <w:r w:rsidRPr="00862BBA">
        <w:rPr>
          <w:rFonts w:ascii="Garamond" w:hAnsi="Garamond"/>
          <w:sz w:val="22"/>
          <w:szCs w:val="22"/>
        </w:rPr>
        <w:t xml:space="preserve">world </w:t>
      </w:r>
      <w:r w:rsidR="000E7653" w:rsidRPr="00862BBA">
        <w:rPr>
          <w:rFonts w:ascii="Garamond" w:hAnsi="Garamond"/>
          <w:sz w:val="22"/>
          <w:szCs w:val="22"/>
        </w:rPr>
        <w:t>is converging</w:t>
      </w:r>
      <w:r w:rsidRPr="00862BBA">
        <w:rPr>
          <w:rFonts w:ascii="Garamond" w:hAnsi="Garamond"/>
          <w:sz w:val="22"/>
          <w:szCs w:val="22"/>
        </w:rPr>
        <w:t xml:space="preserve"> on a situation where </w:t>
      </w:r>
      <w:r w:rsidR="00341838" w:rsidRPr="00862BBA">
        <w:rPr>
          <w:rFonts w:ascii="Garamond" w:hAnsi="Garamond"/>
          <w:sz w:val="22"/>
          <w:szCs w:val="22"/>
        </w:rPr>
        <w:t>the great majority of people will live beyond their 70s</w:t>
      </w:r>
      <w:r w:rsidR="000E7653" w:rsidRPr="00862BBA">
        <w:rPr>
          <w:rFonts w:ascii="Garamond" w:hAnsi="Garamond"/>
          <w:sz w:val="22"/>
          <w:szCs w:val="22"/>
        </w:rPr>
        <w:t>. M</w:t>
      </w:r>
      <w:r w:rsidR="00341838" w:rsidRPr="00862BBA">
        <w:rPr>
          <w:rFonts w:ascii="Garamond" w:hAnsi="Garamond"/>
          <w:sz w:val="22"/>
          <w:szCs w:val="22"/>
        </w:rPr>
        <w:t xml:space="preserve">aximising the health </w:t>
      </w:r>
      <w:r w:rsidR="00BC185B" w:rsidRPr="00862BBA">
        <w:rPr>
          <w:rFonts w:ascii="Garamond" w:hAnsi="Garamond"/>
          <w:sz w:val="22"/>
          <w:szCs w:val="22"/>
        </w:rPr>
        <w:t xml:space="preserve">and quality of life </w:t>
      </w:r>
      <w:r w:rsidR="00341838" w:rsidRPr="00862BBA">
        <w:rPr>
          <w:rFonts w:ascii="Garamond" w:hAnsi="Garamond"/>
          <w:sz w:val="22"/>
          <w:szCs w:val="22"/>
        </w:rPr>
        <w:t xml:space="preserve">of </w:t>
      </w:r>
      <w:r w:rsidR="00BC185B" w:rsidRPr="00862BBA">
        <w:rPr>
          <w:rFonts w:ascii="Garamond" w:hAnsi="Garamond"/>
          <w:sz w:val="22"/>
          <w:szCs w:val="22"/>
        </w:rPr>
        <w:t xml:space="preserve">what historically would have been considered </w:t>
      </w:r>
      <w:r w:rsidR="00341838" w:rsidRPr="00862BBA">
        <w:rPr>
          <w:rFonts w:ascii="Garamond" w:hAnsi="Garamond"/>
          <w:sz w:val="22"/>
          <w:szCs w:val="22"/>
        </w:rPr>
        <w:t>the</w:t>
      </w:r>
      <w:r w:rsidR="00BC185B" w:rsidRPr="00862BBA">
        <w:rPr>
          <w:rFonts w:ascii="Garamond" w:hAnsi="Garamond"/>
          <w:sz w:val="22"/>
          <w:szCs w:val="22"/>
        </w:rPr>
        <w:t xml:space="preserve"> very elderly </w:t>
      </w:r>
      <w:r w:rsidR="00341838" w:rsidRPr="00862BBA">
        <w:rPr>
          <w:rFonts w:ascii="Garamond" w:hAnsi="Garamond"/>
          <w:sz w:val="22"/>
          <w:szCs w:val="22"/>
        </w:rPr>
        <w:t>is going to be a challenge for every society.  Addressing this is going to require a</w:t>
      </w:r>
      <w:r w:rsidR="00DA64BF" w:rsidRPr="00862BBA">
        <w:rPr>
          <w:rFonts w:ascii="Garamond" w:hAnsi="Garamond"/>
          <w:sz w:val="22"/>
          <w:szCs w:val="22"/>
        </w:rPr>
        <w:t>t</w:t>
      </w:r>
      <w:r w:rsidR="00341838" w:rsidRPr="00862BBA">
        <w:rPr>
          <w:rFonts w:ascii="Garamond" w:hAnsi="Garamond"/>
          <w:sz w:val="22"/>
          <w:szCs w:val="22"/>
        </w:rPr>
        <w:t xml:space="preserve"> least the same </w:t>
      </w:r>
      <w:r w:rsidR="00341838" w:rsidRPr="00862BBA">
        <w:rPr>
          <w:rFonts w:ascii="Garamond" w:hAnsi="Garamond"/>
          <w:sz w:val="22"/>
          <w:szCs w:val="22"/>
        </w:rPr>
        <w:lastRenderedPageBreak/>
        <w:t>determination, imagination and science across multiple disciplines</w:t>
      </w:r>
      <w:r w:rsidR="00806C2D" w:rsidRPr="00862BBA">
        <w:rPr>
          <w:rFonts w:ascii="Garamond" w:hAnsi="Garamond"/>
          <w:sz w:val="22"/>
          <w:szCs w:val="22"/>
        </w:rPr>
        <w:t xml:space="preserve"> which </w:t>
      </w:r>
      <w:r w:rsidR="00341838" w:rsidRPr="00862BBA">
        <w:rPr>
          <w:rFonts w:ascii="Garamond" w:hAnsi="Garamond"/>
          <w:sz w:val="22"/>
          <w:szCs w:val="22"/>
        </w:rPr>
        <w:t>has led to the remarkable reduction in child mortal</w:t>
      </w:r>
      <w:r w:rsidR="000E7653" w:rsidRPr="00862BBA">
        <w:rPr>
          <w:rFonts w:ascii="Garamond" w:hAnsi="Garamond"/>
          <w:sz w:val="22"/>
          <w:szCs w:val="22"/>
        </w:rPr>
        <w:t>ity</w:t>
      </w:r>
      <w:r w:rsidR="00341838" w:rsidRPr="00862BBA">
        <w:rPr>
          <w:rFonts w:ascii="Garamond" w:hAnsi="Garamond"/>
          <w:sz w:val="22"/>
          <w:szCs w:val="22"/>
        </w:rPr>
        <w:t>.</w:t>
      </w:r>
    </w:p>
    <w:p w:rsidR="0091196E" w:rsidRDefault="0091196E" w:rsidP="00862BBA">
      <w:pPr>
        <w:jc w:val="both"/>
        <w:rPr>
          <w:rFonts w:ascii="Garamond" w:hAnsi="Garamond"/>
          <w:sz w:val="22"/>
          <w:szCs w:val="22"/>
        </w:rPr>
      </w:pPr>
    </w:p>
    <w:p w:rsidR="00862BBA" w:rsidRDefault="00862BBA" w:rsidP="00862BBA">
      <w:pPr>
        <w:jc w:val="both"/>
        <w:rPr>
          <w:rFonts w:ascii="Garamond" w:hAnsi="Garamond"/>
          <w:sz w:val="22"/>
          <w:szCs w:val="22"/>
        </w:rPr>
      </w:pPr>
    </w:p>
    <w:p w:rsidR="00862BBA" w:rsidRPr="00862BBA" w:rsidRDefault="00862BBA" w:rsidP="00862BBA">
      <w:pPr>
        <w:jc w:val="both"/>
        <w:rPr>
          <w:rFonts w:ascii="Garamond" w:hAnsi="Garamond"/>
          <w:sz w:val="22"/>
          <w:szCs w:val="22"/>
        </w:rPr>
      </w:pPr>
      <w:r>
        <w:rPr>
          <w:rFonts w:ascii="Garamond" w:hAnsi="Garamond"/>
          <w:sz w:val="22"/>
          <w:szCs w:val="22"/>
        </w:rPr>
        <w:t xml:space="preserve">                                                                                                      </w:t>
      </w:r>
      <w:bookmarkStart w:id="0" w:name="_GoBack"/>
      <w:bookmarkEnd w:id="0"/>
      <w:r>
        <w:rPr>
          <w:rFonts w:ascii="Garamond" w:hAnsi="Garamond"/>
          <w:sz w:val="22"/>
          <w:szCs w:val="22"/>
        </w:rPr>
        <w:t xml:space="preserve">© Professor Christopher </w:t>
      </w:r>
      <w:proofErr w:type="spellStart"/>
      <w:r>
        <w:rPr>
          <w:rFonts w:ascii="Garamond" w:hAnsi="Garamond"/>
          <w:sz w:val="22"/>
          <w:szCs w:val="22"/>
        </w:rPr>
        <w:t>Whitty</w:t>
      </w:r>
      <w:proofErr w:type="spellEnd"/>
      <w:r>
        <w:rPr>
          <w:rFonts w:ascii="Garamond" w:hAnsi="Garamond"/>
          <w:sz w:val="22"/>
          <w:szCs w:val="22"/>
        </w:rPr>
        <w:t>, November 2014</w:t>
      </w:r>
    </w:p>
    <w:sectPr w:rsidR="00862BBA" w:rsidRPr="00862BBA" w:rsidSect="00862BBA">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00B" w:rsidRDefault="008C600B" w:rsidP="006451A6">
      <w:r>
        <w:separator/>
      </w:r>
    </w:p>
  </w:endnote>
  <w:endnote w:type="continuationSeparator" w:id="0">
    <w:p w:rsidR="008C600B" w:rsidRDefault="008C600B" w:rsidP="0064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899688"/>
      <w:docPartObj>
        <w:docPartGallery w:val="Page Numbers (Bottom of Page)"/>
        <w:docPartUnique/>
      </w:docPartObj>
    </w:sdtPr>
    <w:sdtEndPr/>
    <w:sdtContent>
      <w:p w:rsidR="00A863C5" w:rsidRDefault="00640A88">
        <w:pPr>
          <w:pStyle w:val="Footer"/>
          <w:jc w:val="center"/>
        </w:pPr>
        <w:r>
          <w:fldChar w:fldCharType="begin"/>
        </w:r>
        <w:r>
          <w:instrText xml:space="preserve"> PAGE   \* MERGEFORMAT </w:instrText>
        </w:r>
        <w:r>
          <w:fldChar w:fldCharType="separate"/>
        </w:r>
        <w:r w:rsidR="00862BBA">
          <w:rPr>
            <w:noProof/>
          </w:rPr>
          <w:t>1</w:t>
        </w:r>
        <w:r>
          <w:rPr>
            <w:noProof/>
          </w:rPr>
          <w:fldChar w:fldCharType="end"/>
        </w:r>
      </w:p>
    </w:sdtContent>
  </w:sdt>
  <w:p w:rsidR="00A863C5" w:rsidRDefault="00A86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00B" w:rsidRDefault="008C600B" w:rsidP="006451A6">
      <w:r>
        <w:separator/>
      </w:r>
    </w:p>
  </w:footnote>
  <w:footnote w:type="continuationSeparator" w:id="0">
    <w:p w:rsidR="008C600B" w:rsidRDefault="008C600B" w:rsidP="00645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F298D"/>
    <w:multiLevelType w:val="hybridMultilevel"/>
    <w:tmpl w:val="4C84F96E"/>
    <w:lvl w:ilvl="0" w:tplc="047079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96E"/>
    <w:rsid w:val="00025C44"/>
    <w:rsid w:val="00040009"/>
    <w:rsid w:val="000901A1"/>
    <w:rsid w:val="000E7653"/>
    <w:rsid w:val="00106E78"/>
    <w:rsid w:val="00137A37"/>
    <w:rsid w:val="0018307B"/>
    <w:rsid w:val="00183250"/>
    <w:rsid w:val="001B7659"/>
    <w:rsid w:val="00216698"/>
    <w:rsid w:val="002428B6"/>
    <w:rsid w:val="00250B60"/>
    <w:rsid w:val="00251B94"/>
    <w:rsid w:val="00294B0B"/>
    <w:rsid w:val="002954F1"/>
    <w:rsid w:val="002B06A7"/>
    <w:rsid w:val="002C035E"/>
    <w:rsid w:val="00331EA3"/>
    <w:rsid w:val="00341838"/>
    <w:rsid w:val="003423A8"/>
    <w:rsid w:val="003C4BEB"/>
    <w:rsid w:val="003D5ED9"/>
    <w:rsid w:val="003F3933"/>
    <w:rsid w:val="0042391A"/>
    <w:rsid w:val="004726B2"/>
    <w:rsid w:val="00472A8D"/>
    <w:rsid w:val="004F7EDD"/>
    <w:rsid w:val="00510D93"/>
    <w:rsid w:val="00521737"/>
    <w:rsid w:val="00534E41"/>
    <w:rsid w:val="00554873"/>
    <w:rsid w:val="00573A18"/>
    <w:rsid w:val="005A4CD4"/>
    <w:rsid w:val="005A6070"/>
    <w:rsid w:val="00634DE1"/>
    <w:rsid w:val="00640A88"/>
    <w:rsid w:val="006451A6"/>
    <w:rsid w:val="0067097D"/>
    <w:rsid w:val="00697E79"/>
    <w:rsid w:val="006B7D3B"/>
    <w:rsid w:val="007439EF"/>
    <w:rsid w:val="007B6197"/>
    <w:rsid w:val="007E6614"/>
    <w:rsid w:val="00803092"/>
    <w:rsid w:val="00806C2D"/>
    <w:rsid w:val="00862BBA"/>
    <w:rsid w:val="008C600B"/>
    <w:rsid w:val="0091196E"/>
    <w:rsid w:val="009317E9"/>
    <w:rsid w:val="009413B5"/>
    <w:rsid w:val="00975F70"/>
    <w:rsid w:val="00982FC0"/>
    <w:rsid w:val="00993195"/>
    <w:rsid w:val="009B4AFB"/>
    <w:rsid w:val="009C0E2C"/>
    <w:rsid w:val="009D762D"/>
    <w:rsid w:val="00A10ACE"/>
    <w:rsid w:val="00A46E4A"/>
    <w:rsid w:val="00A863C5"/>
    <w:rsid w:val="00B01C5D"/>
    <w:rsid w:val="00B16D43"/>
    <w:rsid w:val="00B36DE7"/>
    <w:rsid w:val="00BC185B"/>
    <w:rsid w:val="00BD212F"/>
    <w:rsid w:val="00BE443A"/>
    <w:rsid w:val="00C162CA"/>
    <w:rsid w:val="00CE3AE4"/>
    <w:rsid w:val="00D22446"/>
    <w:rsid w:val="00D35AF7"/>
    <w:rsid w:val="00D84AFE"/>
    <w:rsid w:val="00DA64BF"/>
    <w:rsid w:val="00DC0CFF"/>
    <w:rsid w:val="00E03B66"/>
    <w:rsid w:val="00E27224"/>
    <w:rsid w:val="00E27496"/>
    <w:rsid w:val="00E30060"/>
    <w:rsid w:val="00E42BD4"/>
    <w:rsid w:val="00EB63AC"/>
    <w:rsid w:val="00F0606D"/>
    <w:rsid w:val="00F60E0A"/>
    <w:rsid w:val="00FB131F"/>
    <w:rsid w:val="00FF4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C5D"/>
    <w:rPr>
      <w:rFonts w:ascii="Arial" w:hAnsi="Arial"/>
      <w:sz w:val="24"/>
      <w:szCs w:val="24"/>
      <w:lang w:eastAsia="en-US"/>
    </w:rPr>
  </w:style>
  <w:style w:type="paragraph" w:styleId="Heading1">
    <w:name w:val="heading 1"/>
    <w:basedOn w:val="Normal"/>
    <w:next w:val="Normal"/>
    <w:link w:val="Heading1Char"/>
    <w:qFormat/>
    <w:rsid w:val="00B01C5D"/>
    <w:pPr>
      <w:spacing w:before="240" w:after="60"/>
      <w:outlineLvl w:val="0"/>
    </w:pPr>
    <w:rPr>
      <w:b/>
      <w:kern w:val="32"/>
      <w:sz w:val="32"/>
      <w:szCs w:val="32"/>
    </w:rPr>
  </w:style>
  <w:style w:type="paragraph" w:styleId="Heading2">
    <w:name w:val="heading 2"/>
    <w:basedOn w:val="Normal"/>
    <w:next w:val="Normal"/>
    <w:link w:val="Heading2Char"/>
    <w:qFormat/>
    <w:rsid w:val="00B01C5D"/>
    <w:pPr>
      <w:spacing w:before="240"/>
      <w:outlineLvl w:val="1"/>
    </w:pPr>
    <w:rPr>
      <w:b/>
      <w:i/>
      <w:kern w:val="28"/>
      <w:sz w:val="28"/>
      <w:szCs w:val="28"/>
    </w:rPr>
  </w:style>
  <w:style w:type="paragraph" w:styleId="Heading3">
    <w:name w:val="heading 3"/>
    <w:basedOn w:val="Normal"/>
    <w:next w:val="Normal"/>
    <w:link w:val="Heading3Char"/>
    <w:qFormat/>
    <w:rsid w:val="00B01C5D"/>
    <w:pPr>
      <w:spacing w:before="240" w:after="60"/>
      <w:outlineLvl w:val="2"/>
    </w:pPr>
    <w:rPr>
      <w:b/>
      <w:sz w:val="26"/>
    </w:rPr>
  </w:style>
  <w:style w:type="paragraph" w:styleId="Heading4">
    <w:name w:val="heading 4"/>
    <w:basedOn w:val="Normal"/>
    <w:next w:val="Normal"/>
    <w:link w:val="Heading4Char"/>
    <w:qFormat/>
    <w:rsid w:val="00B01C5D"/>
    <w:pPr>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totop">
    <w:name w:val="Back to top"/>
    <w:basedOn w:val="Normal"/>
    <w:next w:val="Normal"/>
    <w:rsid w:val="00B01C5D"/>
  </w:style>
  <w:style w:type="paragraph" w:styleId="Caption">
    <w:name w:val="caption"/>
    <w:basedOn w:val="Normal"/>
    <w:next w:val="Normal"/>
    <w:qFormat/>
    <w:rsid w:val="00B01C5D"/>
    <w:rPr>
      <w:b/>
      <w:bCs/>
      <w:szCs w:val="20"/>
    </w:rPr>
  </w:style>
  <w:style w:type="character" w:customStyle="1" w:styleId="Heading1Char">
    <w:name w:val="Heading 1 Char"/>
    <w:basedOn w:val="DefaultParagraphFont"/>
    <w:link w:val="Heading1"/>
    <w:rsid w:val="00B01C5D"/>
    <w:rPr>
      <w:rFonts w:ascii="Arial" w:hAnsi="Arial"/>
      <w:b/>
      <w:kern w:val="32"/>
      <w:sz w:val="32"/>
      <w:szCs w:val="32"/>
      <w:lang w:eastAsia="en-US"/>
    </w:rPr>
  </w:style>
  <w:style w:type="character" w:customStyle="1" w:styleId="Heading2Char">
    <w:name w:val="Heading 2 Char"/>
    <w:basedOn w:val="DefaultParagraphFont"/>
    <w:link w:val="Heading2"/>
    <w:rsid w:val="00B01C5D"/>
    <w:rPr>
      <w:rFonts w:ascii="Arial" w:hAnsi="Arial"/>
      <w:b/>
      <w:i/>
      <w:kern w:val="28"/>
      <w:sz w:val="28"/>
      <w:szCs w:val="28"/>
      <w:lang w:eastAsia="en-US"/>
    </w:rPr>
  </w:style>
  <w:style w:type="character" w:customStyle="1" w:styleId="Heading3Char">
    <w:name w:val="Heading 3 Char"/>
    <w:basedOn w:val="DefaultParagraphFont"/>
    <w:link w:val="Heading3"/>
    <w:rsid w:val="00B01C5D"/>
    <w:rPr>
      <w:rFonts w:ascii="Arial" w:hAnsi="Arial"/>
      <w:b/>
      <w:sz w:val="26"/>
      <w:szCs w:val="24"/>
      <w:lang w:eastAsia="en-US"/>
    </w:rPr>
  </w:style>
  <w:style w:type="character" w:customStyle="1" w:styleId="Heading4Char">
    <w:name w:val="Heading 4 Char"/>
    <w:basedOn w:val="DefaultParagraphFont"/>
    <w:link w:val="Heading4"/>
    <w:rsid w:val="00B01C5D"/>
    <w:rPr>
      <w:rFonts w:ascii="Arial" w:hAnsi="Arial"/>
      <w:b/>
      <w:sz w:val="24"/>
      <w:szCs w:val="24"/>
      <w:lang w:eastAsia="en-US"/>
    </w:rPr>
  </w:style>
  <w:style w:type="paragraph" w:customStyle="1" w:styleId="HorizontalLine">
    <w:name w:val="Horizontal Line"/>
    <w:basedOn w:val="Normal"/>
    <w:rsid w:val="00B01C5D"/>
  </w:style>
  <w:style w:type="paragraph" w:customStyle="1" w:styleId="ParagraphImageWrapLeft">
    <w:name w:val="Paragraph Image Wrap Left"/>
    <w:basedOn w:val="Normal"/>
    <w:rsid w:val="00B01C5D"/>
  </w:style>
  <w:style w:type="paragraph" w:customStyle="1" w:styleId="ParagraphImageWrapRight">
    <w:name w:val="Paragraph Image Wrap Right"/>
    <w:basedOn w:val="Normal"/>
    <w:rsid w:val="00B01C5D"/>
  </w:style>
  <w:style w:type="paragraph" w:customStyle="1" w:styleId="Summary">
    <w:name w:val="Summary"/>
    <w:basedOn w:val="Normal"/>
    <w:link w:val="SummaryCharChar"/>
    <w:rsid w:val="00B01C5D"/>
    <w:pPr>
      <w:spacing w:after="77"/>
      <w:ind w:left="129" w:right="129"/>
    </w:pPr>
    <w:rPr>
      <w:rFonts w:ascii="Verdana" w:hAnsi="Verdana"/>
      <w:color w:val="666666"/>
      <w:sz w:val="15"/>
      <w:szCs w:val="15"/>
      <w:lang w:eastAsia="en-GB"/>
    </w:rPr>
  </w:style>
  <w:style w:type="character" w:customStyle="1" w:styleId="SummaryCharChar">
    <w:name w:val="Summary Char Char"/>
    <w:link w:val="Summary"/>
    <w:rsid w:val="00B01C5D"/>
    <w:rPr>
      <w:rFonts w:ascii="Verdana" w:hAnsi="Verdana"/>
      <w:color w:val="666666"/>
      <w:sz w:val="15"/>
      <w:szCs w:val="15"/>
    </w:rPr>
  </w:style>
  <w:style w:type="table" w:customStyle="1" w:styleId="TableDFID">
    <w:name w:val="Table DFID"/>
    <w:basedOn w:val="TableNormal"/>
    <w:rsid w:val="00B01C5D"/>
    <w:rPr>
      <w:rFonts w:ascii="Arial Black" w:hAnsi="Arial Blac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libri" w:hAnsi="Calibri"/>
        <w:b w:val="0"/>
        <w:bCs/>
        <w:color w:val="FFFFFF"/>
        <w:sz w:val="20"/>
      </w:rPr>
      <w:tblPr/>
      <w:tcPr>
        <w:shd w:val="clear" w:color="auto" w:fill="006699"/>
      </w:tcPr>
    </w:tblStylePr>
    <w:tblStylePr w:type="lastRow">
      <w:rPr>
        <w:rFonts w:ascii="Calibri" w:hAnsi="Calibri"/>
        <w:b w:val="0"/>
        <w:color w:val="auto"/>
        <w:sz w:val="20"/>
      </w:rPr>
      <w:tblPr/>
      <w:tcPr>
        <w:shd w:val="clear" w:color="auto" w:fill="FFFFFF"/>
      </w:tcPr>
    </w:tblStylePr>
    <w:tblStylePr w:type="firstCol">
      <w:rPr>
        <w:rFonts w:ascii="Calibri" w:hAnsi="Calibri"/>
        <w:b w:val="0"/>
        <w:color w:val="FFFFFF"/>
        <w:sz w:val="20"/>
      </w:rPr>
      <w:tblPr/>
      <w:tcPr>
        <w:shd w:val="clear" w:color="auto" w:fill="006699"/>
      </w:tcPr>
    </w:tblStylePr>
    <w:tblStylePr w:type="lastCol">
      <w:rPr>
        <w:rFonts w:ascii="Calibri" w:hAnsi="Calibri"/>
        <w:b w:val="0"/>
        <w:color w:val="auto"/>
        <w:sz w:val="20"/>
      </w:rPr>
      <w:tblPr/>
      <w:tcPr>
        <w:shd w:val="clear" w:color="auto" w:fill="FFFFFF"/>
      </w:tcPr>
    </w:tblStylePr>
  </w:style>
  <w:style w:type="paragraph" w:customStyle="1" w:styleId="TableDFIDEnd">
    <w:name w:val="Table DFID End"/>
    <w:basedOn w:val="Normal"/>
    <w:rsid w:val="00B01C5D"/>
  </w:style>
  <w:style w:type="paragraph" w:customStyle="1" w:styleId="TableDFIDStart">
    <w:name w:val="Table DFID Start"/>
    <w:basedOn w:val="Normal"/>
    <w:rsid w:val="00B01C5D"/>
  </w:style>
  <w:style w:type="paragraph" w:customStyle="1" w:styleId="TableHeadings">
    <w:name w:val="Table Headings"/>
    <w:basedOn w:val="Normal"/>
    <w:rsid w:val="00B01C5D"/>
    <w:pPr>
      <w:spacing w:after="79"/>
    </w:pPr>
    <w:rPr>
      <w:b/>
      <w:bCs/>
      <w:color w:val="FFFFFF"/>
      <w:szCs w:val="20"/>
      <w:lang w:eastAsia="en-GB"/>
    </w:rPr>
  </w:style>
  <w:style w:type="table" w:customStyle="1" w:styleId="TableLayout">
    <w:name w:val="Table Layout"/>
    <w:basedOn w:val="TableNormal"/>
    <w:rsid w:val="00B01C5D"/>
    <w:tblPr/>
  </w:style>
  <w:style w:type="paragraph" w:styleId="ListParagraph">
    <w:name w:val="List Paragraph"/>
    <w:basedOn w:val="Normal"/>
    <w:uiPriority w:val="34"/>
    <w:qFormat/>
    <w:rsid w:val="00975F70"/>
    <w:pPr>
      <w:ind w:left="720"/>
      <w:contextualSpacing/>
    </w:pPr>
  </w:style>
  <w:style w:type="paragraph" w:styleId="BalloonText">
    <w:name w:val="Balloon Text"/>
    <w:basedOn w:val="Normal"/>
    <w:link w:val="BalloonTextChar"/>
    <w:rsid w:val="002954F1"/>
    <w:rPr>
      <w:rFonts w:ascii="Tahoma" w:hAnsi="Tahoma" w:cs="Tahoma"/>
      <w:sz w:val="16"/>
      <w:szCs w:val="16"/>
    </w:rPr>
  </w:style>
  <w:style w:type="character" w:customStyle="1" w:styleId="BalloonTextChar">
    <w:name w:val="Balloon Text Char"/>
    <w:basedOn w:val="DefaultParagraphFont"/>
    <w:link w:val="BalloonText"/>
    <w:rsid w:val="002954F1"/>
    <w:rPr>
      <w:rFonts w:ascii="Tahoma" w:hAnsi="Tahoma" w:cs="Tahoma"/>
      <w:sz w:val="16"/>
      <w:szCs w:val="16"/>
      <w:lang w:eastAsia="en-US"/>
    </w:rPr>
  </w:style>
  <w:style w:type="paragraph" w:styleId="Header">
    <w:name w:val="header"/>
    <w:basedOn w:val="Normal"/>
    <w:link w:val="HeaderChar"/>
    <w:rsid w:val="006451A6"/>
    <w:pPr>
      <w:tabs>
        <w:tab w:val="center" w:pos="4513"/>
        <w:tab w:val="right" w:pos="9026"/>
      </w:tabs>
    </w:pPr>
  </w:style>
  <w:style w:type="character" w:customStyle="1" w:styleId="HeaderChar">
    <w:name w:val="Header Char"/>
    <w:basedOn w:val="DefaultParagraphFont"/>
    <w:link w:val="Header"/>
    <w:rsid w:val="006451A6"/>
    <w:rPr>
      <w:rFonts w:ascii="Arial" w:hAnsi="Arial"/>
      <w:sz w:val="24"/>
      <w:szCs w:val="24"/>
      <w:lang w:eastAsia="en-US"/>
    </w:rPr>
  </w:style>
  <w:style w:type="paragraph" w:styleId="Footer">
    <w:name w:val="footer"/>
    <w:basedOn w:val="Normal"/>
    <w:link w:val="FooterChar"/>
    <w:uiPriority w:val="99"/>
    <w:rsid w:val="006451A6"/>
    <w:pPr>
      <w:tabs>
        <w:tab w:val="center" w:pos="4513"/>
        <w:tab w:val="right" w:pos="9026"/>
      </w:tabs>
    </w:pPr>
  </w:style>
  <w:style w:type="character" w:customStyle="1" w:styleId="FooterChar">
    <w:name w:val="Footer Char"/>
    <w:basedOn w:val="DefaultParagraphFont"/>
    <w:link w:val="Footer"/>
    <w:uiPriority w:val="99"/>
    <w:rsid w:val="006451A6"/>
    <w:rPr>
      <w:rFonts w:ascii="Arial" w:hAnsi="Arial"/>
      <w:sz w:val="24"/>
      <w:szCs w:val="24"/>
      <w:lang w:eastAsia="en-US"/>
    </w:rPr>
  </w:style>
  <w:style w:type="paragraph" w:styleId="NormalWeb">
    <w:name w:val="Normal (Web)"/>
    <w:basedOn w:val="Normal"/>
    <w:unhideWhenUsed/>
    <w:rsid w:val="00862BBA"/>
    <w:pPr>
      <w:spacing w:before="100" w:beforeAutospacing="1" w:after="100" w:afterAutospacing="1"/>
    </w:pPr>
    <w:rPr>
      <w:rFonts w:ascii="Times New Roman" w:hAnsi="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C5D"/>
    <w:rPr>
      <w:rFonts w:ascii="Arial" w:hAnsi="Arial"/>
      <w:sz w:val="24"/>
      <w:szCs w:val="24"/>
      <w:lang w:eastAsia="en-US"/>
    </w:rPr>
  </w:style>
  <w:style w:type="paragraph" w:styleId="Heading1">
    <w:name w:val="heading 1"/>
    <w:basedOn w:val="Normal"/>
    <w:next w:val="Normal"/>
    <w:link w:val="Heading1Char"/>
    <w:qFormat/>
    <w:rsid w:val="00B01C5D"/>
    <w:pPr>
      <w:spacing w:before="240" w:after="60"/>
      <w:outlineLvl w:val="0"/>
    </w:pPr>
    <w:rPr>
      <w:b/>
      <w:kern w:val="32"/>
      <w:sz w:val="32"/>
      <w:szCs w:val="32"/>
    </w:rPr>
  </w:style>
  <w:style w:type="paragraph" w:styleId="Heading2">
    <w:name w:val="heading 2"/>
    <w:basedOn w:val="Normal"/>
    <w:next w:val="Normal"/>
    <w:link w:val="Heading2Char"/>
    <w:qFormat/>
    <w:rsid w:val="00B01C5D"/>
    <w:pPr>
      <w:spacing w:before="240"/>
      <w:outlineLvl w:val="1"/>
    </w:pPr>
    <w:rPr>
      <w:b/>
      <w:i/>
      <w:kern w:val="28"/>
      <w:sz w:val="28"/>
      <w:szCs w:val="28"/>
    </w:rPr>
  </w:style>
  <w:style w:type="paragraph" w:styleId="Heading3">
    <w:name w:val="heading 3"/>
    <w:basedOn w:val="Normal"/>
    <w:next w:val="Normal"/>
    <w:link w:val="Heading3Char"/>
    <w:qFormat/>
    <w:rsid w:val="00B01C5D"/>
    <w:pPr>
      <w:spacing w:before="240" w:after="60"/>
      <w:outlineLvl w:val="2"/>
    </w:pPr>
    <w:rPr>
      <w:b/>
      <w:sz w:val="26"/>
    </w:rPr>
  </w:style>
  <w:style w:type="paragraph" w:styleId="Heading4">
    <w:name w:val="heading 4"/>
    <w:basedOn w:val="Normal"/>
    <w:next w:val="Normal"/>
    <w:link w:val="Heading4Char"/>
    <w:qFormat/>
    <w:rsid w:val="00B01C5D"/>
    <w:pPr>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totop">
    <w:name w:val="Back to top"/>
    <w:basedOn w:val="Normal"/>
    <w:next w:val="Normal"/>
    <w:rsid w:val="00B01C5D"/>
  </w:style>
  <w:style w:type="paragraph" w:styleId="Caption">
    <w:name w:val="caption"/>
    <w:basedOn w:val="Normal"/>
    <w:next w:val="Normal"/>
    <w:qFormat/>
    <w:rsid w:val="00B01C5D"/>
    <w:rPr>
      <w:b/>
      <w:bCs/>
      <w:szCs w:val="20"/>
    </w:rPr>
  </w:style>
  <w:style w:type="character" w:customStyle="1" w:styleId="Heading1Char">
    <w:name w:val="Heading 1 Char"/>
    <w:basedOn w:val="DefaultParagraphFont"/>
    <w:link w:val="Heading1"/>
    <w:rsid w:val="00B01C5D"/>
    <w:rPr>
      <w:rFonts w:ascii="Arial" w:hAnsi="Arial"/>
      <w:b/>
      <w:kern w:val="32"/>
      <w:sz w:val="32"/>
      <w:szCs w:val="32"/>
      <w:lang w:eastAsia="en-US"/>
    </w:rPr>
  </w:style>
  <w:style w:type="character" w:customStyle="1" w:styleId="Heading2Char">
    <w:name w:val="Heading 2 Char"/>
    <w:basedOn w:val="DefaultParagraphFont"/>
    <w:link w:val="Heading2"/>
    <w:rsid w:val="00B01C5D"/>
    <w:rPr>
      <w:rFonts w:ascii="Arial" w:hAnsi="Arial"/>
      <w:b/>
      <w:i/>
      <w:kern w:val="28"/>
      <w:sz w:val="28"/>
      <w:szCs w:val="28"/>
      <w:lang w:eastAsia="en-US"/>
    </w:rPr>
  </w:style>
  <w:style w:type="character" w:customStyle="1" w:styleId="Heading3Char">
    <w:name w:val="Heading 3 Char"/>
    <w:basedOn w:val="DefaultParagraphFont"/>
    <w:link w:val="Heading3"/>
    <w:rsid w:val="00B01C5D"/>
    <w:rPr>
      <w:rFonts w:ascii="Arial" w:hAnsi="Arial"/>
      <w:b/>
      <w:sz w:val="26"/>
      <w:szCs w:val="24"/>
      <w:lang w:eastAsia="en-US"/>
    </w:rPr>
  </w:style>
  <w:style w:type="character" w:customStyle="1" w:styleId="Heading4Char">
    <w:name w:val="Heading 4 Char"/>
    <w:basedOn w:val="DefaultParagraphFont"/>
    <w:link w:val="Heading4"/>
    <w:rsid w:val="00B01C5D"/>
    <w:rPr>
      <w:rFonts w:ascii="Arial" w:hAnsi="Arial"/>
      <w:b/>
      <w:sz w:val="24"/>
      <w:szCs w:val="24"/>
      <w:lang w:eastAsia="en-US"/>
    </w:rPr>
  </w:style>
  <w:style w:type="paragraph" w:customStyle="1" w:styleId="HorizontalLine">
    <w:name w:val="Horizontal Line"/>
    <w:basedOn w:val="Normal"/>
    <w:rsid w:val="00B01C5D"/>
  </w:style>
  <w:style w:type="paragraph" w:customStyle="1" w:styleId="ParagraphImageWrapLeft">
    <w:name w:val="Paragraph Image Wrap Left"/>
    <w:basedOn w:val="Normal"/>
    <w:rsid w:val="00B01C5D"/>
  </w:style>
  <w:style w:type="paragraph" w:customStyle="1" w:styleId="ParagraphImageWrapRight">
    <w:name w:val="Paragraph Image Wrap Right"/>
    <w:basedOn w:val="Normal"/>
    <w:rsid w:val="00B01C5D"/>
  </w:style>
  <w:style w:type="paragraph" w:customStyle="1" w:styleId="Summary">
    <w:name w:val="Summary"/>
    <w:basedOn w:val="Normal"/>
    <w:link w:val="SummaryCharChar"/>
    <w:rsid w:val="00B01C5D"/>
    <w:pPr>
      <w:spacing w:after="77"/>
      <w:ind w:left="129" w:right="129"/>
    </w:pPr>
    <w:rPr>
      <w:rFonts w:ascii="Verdana" w:hAnsi="Verdana"/>
      <w:color w:val="666666"/>
      <w:sz w:val="15"/>
      <w:szCs w:val="15"/>
      <w:lang w:eastAsia="en-GB"/>
    </w:rPr>
  </w:style>
  <w:style w:type="character" w:customStyle="1" w:styleId="SummaryCharChar">
    <w:name w:val="Summary Char Char"/>
    <w:link w:val="Summary"/>
    <w:rsid w:val="00B01C5D"/>
    <w:rPr>
      <w:rFonts w:ascii="Verdana" w:hAnsi="Verdana"/>
      <w:color w:val="666666"/>
      <w:sz w:val="15"/>
      <w:szCs w:val="15"/>
    </w:rPr>
  </w:style>
  <w:style w:type="table" w:customStyle="1" w:styleId="TableDFID">
    <w:name w:val="Table DFID"/>
    <w:basedOn w:val="TableNormal"/>
    <w:rsid w:val="00B01C5D"/>
    <w:rPr>
      <w:rFonts w:ascii="Arial Black" w:hAnsi="Arial Blac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libri" w:hAnsi="Calibri"/>
        <w:b w:val="0"/>
        <w:bCs/>
        <w:color w:val="FFFFFF"/>
        <w:sz w:val="20"/>
      </w:rPr>
      <w:tblPr/>
      <w:tcPr>
        <w:shd w:val="clear" w:color="auto" w:fill="006699"/>
      </w:tcPr>
    </w:tblStylePr>
    <w:tblStylePr w:type="lastRow">
      <w:rPr>
        <w:rFonts w:ascii="Calibri" w:hAnsi="Calibri"/>
        <w:b w:val="0"/>
        <w:color w:val="auto"/>
        <w:sz w:val="20"/>
      </w:rPr>
      <w:tblPr/>
      <w:tcPr>
        <w:shd w:val="clear" w:color="auto" w:fill="FFFFFF"/>
      </w:tcPr>
    </w:tblStylePr>
    <w:tblStylePr w:type="firstCol">
      <w:rPr>
        <w:rFonts w:ascii="Calibri" w:hAnsi="Calibri"/>
        <w:b w:val="0"/>
        <w:color w:val="FFFFFF"/>
        <w:sz w:val="20"/>
      </w:rPr>
      <w:tblPr/>
      <w:tcPr>
        <w:shd w:val="clear" w:color="auto" w:fill="006699"/>
      </w:tcPr>
    </w:tblStylePr>
    <w:tblStylePr w:type="lastCol">
      <w:rPr>
        <w:rFonts w:ascii="Calibri" w:hAnsi="Calibri"/>
        <w:b w:val="0"/>
        <w:color w:val="auto"/>
        <w:sz w:val="20"/>
      </w:rPr>
      <w:tblPr/>
      <w:tcPr>
        <w:shd w:val="clear" w:color="auto" w:fill="FFFFFF"/>
      </w:tcPr>
    </w:tblStylePr>
  </w:style>
  <w:style w:type="paragraph" w:customStyle="1" w:styleId="TableDFIDEnd">
    <w:name w:val="Table DFID End"/>
    <w:basedOn w:val="Normal"/>
    <w:rsid w:val="00B01C5D"/>
  </w:style>
  <w:style w:type="paragraph" w:customStyle="1" w:styleId="TableDFIDStart">
    <w:name w:val="Table DFID Start"/>
    <w:basedOn w:val="Normal"/>
    <w:rsid w:val="00B01C5D"/>
  </w:style>
  <w:style w:type="paragraph" w:customStyle="1" w:styleId="TableHeadings">
    <w:name w:val="Table Headings"/>
    <w:basedOn w:val="Normal"/>
    <w:rsid w:val="00B01C5D"/>
    <w:pPr>
      <w:spacing w:after="79"/>
    </w:pPr>
    <w:rPr>
      <w:b/>
      <w:bCs/>
      <w:color w:val="FFFFFF"/>
      <w:szCs w:val="20"/>
      <w:lang w:eastAsia="en-GB"/>
    </w:rPr>
  </w:style>
  <w:style w:type="table" w:customStyle="1" w:styleId="TableLayout">
    <w:name w:val="Table Layout"/>
    <w:basedOn w:val="TableNormal"/>
    <w:rsid w:val="00B01C5D"/>
    <w:tblPr/>
  </w:style>
  <w:style w:type="paragraph" w:styleId="ListParagraph">
    <w:name w:val="List Paragraph"/>
    <w:basedOn w:val="Normal"/>
    <w:uiPriority w:val="34"/>
    <w:qFormat/>
    <w:rsid w:val="00975F70"/>
    <w:pPr>
      <w:ind w:left="720"/>
      <w:contextualSpacing/>
    </w:pPr>
  </w:style>
  <w:style w:type="paragraph" w:styleId="BalloonText">
    <w:name w:val="Balloon Text"/>
    <w:basedOn w:val="Normal"/>
    <w:link w:val="BalloonTextChar"/>
    <w:rsid w:val="002954F1"/>
    <w:rPr>
      <w:rFonts w:ascii="Tahoma" w:hAnsi="Tahoma" w:cs="Tahoma"/>
      <w:sz w:val="16"/>
      <w:szCs w:val="16"/>
    </w:rPr>
  </w:style>
  <w:style w:type="character" w:customStyle="1" w:styleId="BalloonTextChar">
    <w:name w:val="Balloon Text Char"/>
    <w:basedOn w:val="DefaultParagraphFont"/>
    <w:link w:val="BalloonText"/>
    <w:rsid w:val="002954F1"/>
    <w:rPr>
      <w:rFonts w:ascii="Tahoma" w:hAnsi="Tahoma" w:cs="Tahoma"/>
      <w:sz w:val="16"/>
      <w:szCs w:val="16"/>
      <w:lang w:eastAsia="en-US"/>
    </w:rPr>
  </w:style>
  <w:style w:type="paragraph" w:styleId="Header">
    <w:name w:val="header"/>
    <w:basedOn w:val="Normal"/>
    <w:link w:val="HeaderChar"/>
    <w:rsid w:val="006451A6"/>
    <w:pPr>
      <w:tabs>
        <w:tab w:val="center" w:pos="4513"/>
        <w:tab w:val="right" w:pos="9026"/>
      </w:tabs>
    </w:pPr>
  </w:style>
  <w:style w:type="character" w:customStyle="1" w:styleId="HeaderChar">
    <w:name w:val="Header Char"/>
    <w:basedOn w:val="DefaultParagraphFont"/>
    <w:link w:val="Header"/>
    <w:rsid w:val="006451A6"/>
    <w:rPr>
      <w:rFonts w:ascii="Arial" w:hAnsi="Arial"/>
      <w:sz w:val="24"/>
      <w:szCs w:val="24"/>
      <w:lang w:eastAsia="en-US"/>
    </w:rPr>
  </w:style>
  <w:style w:type="paragraph" w:styleId="Footer">
    <w:name w:val="footer"/>
    <w:basedOn w:val="Normal"/>
    <w:link w:val="FooterChar"/>
    <w:uiPriority w:val="99"/>
    <w:rsid w:val="006451A6"/>
    <w:pPr>
      <w:tabs>
        <w:tab w:val="center" w:pos="4513"/>
        <w:tab w:val="right" w:pos="9026"/>
      </w:tabs>
    </w:pPr>
  </w:style>
  <w:style w:type="character" w:customStyle="1" w:styleId="FooterChar">
    <w:name w:val="Footer Char"/>
    <w:basedOn w:val="DefaultParagraphFont"/>
    <w:link w:val="Footer"/>
    <w:uiPriority w:val="99"/>
    <w:rsid w:val="006451A6"/>
    <w:rPr>
      <w:rFonts w:ascii="Arial" w:hAnsi="Arial"/>
      <w:sz w:val="24"/>
      <w:szCs w:val="24"/>
      <w:lang w:eastAsia="en-US"/>
    </w:rPr>
  </w:style>
  <w:style w:type="paragraph" w:styleId="NormalWeb">
    <w:name w:val="Normal (Web)"/>
    <w:basedOn w:val="Normal"/>
    <w:unhideWhenUsed/>
    <w:rsid w:val="00862BBA"/>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PowerPoint_Slide1.sl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2131</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DFID</Company>
  <LinksUpToDate>false</LinksUpToDate>
  <CharactersWithSpaces>14256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Roshdy</dc:creator>
  <cp:lastModifiedBy>Lauren Maitland</cp:lastModifiedBy>
  <cp:revision>2</cp:revision>
  <cp:lastPrinted>2014-11-23T15:37:00Z</cp:lastPrinted>
  <dcterms:created xsi:type="dcterms:W3CDTF">2014-11-24T13:33:00Z</dcterms:created>
  <dcterms:modified xsi:type="dcterms:W3CDTF">2014-11-24T13:33:00Z</dcterms:modified>
</cp:coreProperties>
</file>