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05C" w:rsidRDefault="006B005C" w:rsidP="006B005C">
      <w:pPr>
        <w:pStyle w:val="NoSpacing"/>
        <w:spacing w:after="240"/>
        <w:jc w:val="center"/>
        <w:rPr>
          <w:rFonts w:ascii="Book Antiqua" w:hAnsi="Book Antiqua"/>
          <w:sz w:val="22"/>
          <w:szCs w:val="22"/>
        </w:rPr>
      </w:pPr>
      <w:r>
        <w:rPr>
          <w:rFonts w:ascii="Book Antiqua" w:hAnsi="Book Antiqua"/>
          <w:noProof/>
          <w:sz w:val="22"/>
          <w:szCs w:val="22"/>
          <w:lang w:eastAsia="en-GB"/>
        </w:rPr>
        <w:drawing>
          <wp:anchor distT="0" distB="0" distL="114300" distR="114300" simplePos="0" relativeHeight="251658240" behindDoc="1" locked="0" layoutInCell="1" allowOverlap="1">
            <wp:simplePos x="0" y="0"/>
            <wp:positionH relativeFrom="column">
              <wp:posOffset>-149860</wp:posOffset>
            </wp:positionH>
            <wp:positionV relativeFrom="paragraph">
              <wp:posOffset>-16510</wp:posOffset>
            </wp:positionV>
            <wp:extent cx="1743075" cy="1047750"/>
            <wp:effectExtent l="19050" t="0" r="9525" b="0"/>
            <wp:wrapNone/>
            <wp:docPr id="1" name="Picture 0" descr="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sham logo_CMYK.jpg"/>
                    <pic:cNvPicPr/>
                  </pic:nvPicPr>
                  <pic:blipFill>
                    <a:blip r:embed="rId4"/>
                    <a:stretch>
                      <a:fillRect/>
                    </a:stretch>
                  </pic:blipFill>
                  <pic:spPr>
                    <a:xfrm>
                      <a:off x="0" y="0"/>
                      <a:ext cx="1743075" cy="1047750"/>
                    </a:xfrm>
                    <a:prstGeom prst="rect">
                      <a:avLst/>
                    </a:prstGeom>
                  </pic:spPr>
                </pic:pic>
              </a:graphicData>
            </a:graphic>
          </wp:anchor>
        </w:drawing>
      </w:r>
      <w:r>
        <w:rPr>
          <w:rFonts w:ascii="Book Antiqua" w:hAnsi="Book Antiqua"/>
          <w:sz w:val="22"/>
          <w:szCs w:val="22"/>
        </w:rPr>
        <w:t>Gresham Lecture, 10 March 2011</w:t>
      </w:r>
    </w:p>
    <w:p w:rsidR="006B005C" w:rsidRPr="006B005C" w:rsidRDefault="006B005C" w:rsidP="006B005C">
      <w:pPr>
        <w:pStyle w:val="NoSpacing"/>
        <w:spacing w:after="240"/>
        <w:jc w:val="center"/>
        <w:rPr>
          <w:rFonts w:ascii="Book Antiqua" w:hAnsi="Book Antiqua"/>
          <w:b/>
          <w:sz w:val="22"/>
          <w:szCs w:val="22"/>
        </w:rPr>
      </w:pPr>
      <w:r w:rsidRPr="006B005C">
        <w:rPr>
          <w:rFonts w:ascii="Book Antiqua" w:hAnsi="Book Antiqua"/>
          <w:b/>
          <w:sz w:val="22"/>
          <w:szCs w:val="22"/>
        </w:rPr>
        <w:t>The Importance of Proving Things</w:t>
      </w:r>
    </w:p>
    <w:p w:rsidR="006B005C" w:rsidRPr="006B005C" w:rsidRDefault="006B005C" w:rsidP="006B005C">
      <w:pPr>
        <w:pStyle w:val="NoSpacing"/>
        <w:spacing w:after="240"/>
        <w:jc w:val="center"/>
        <w:rPr>
          <w:rFonts w:ascii="Book Antiqua" w:hAnsi="Book Antiqua"/>
          <w:b/>
          <w:sz w:val="22"/>
          <w:szCs w:val="22"/>
        </w:rPr>
      </w:pPr>
      <w:r w:rsidRPr="006B005C">
        <w:rPr>
          <w:rFonts w:ascii="Book Antiqua" w:hAnsi="Book Antiqua"/>
          <w:b/>
          <w:sz w:val="22"/>
          <w:szCs w:val="22"/>
        </w:rPr>
        <w:t xml:space="preserve">Summary </w:t>
      </w:r>
    </w:p>
    <w:p w:rsidR="006B005C" w:rsidRDefault="006B005C" w:rsidP="006B005C">
      <w:pPr>
        <w:pStyle w:val="NoSpacing"/>
        <w:spacing w:after="240"/>
        <w:jc w:val="center"/>
        <w:rPr>
          <w:rFonts w:ascii="Book Antiqua" w:hAnsi="Book Antiqua"/>
          <w:sz w:val="22"/>
          <w:szCs w:val="22"/>
        </w:rPr>
      </w:pPr>
      <w:r w:rsidRPr="006B005C">
        <w:rPr>
          <w:rFonts w:ascii="Book Antiqua" w:hAnsi="Book Antiqua"/>
          <w:sz w:val="22"/>
          <w:szCs w:val="22"/>
        </w:rPr>
        <w:t>Professor Mark Ronan</w:t>
      </w:r>
    </w:p>
    <w:p w:rsidR="006B005C" w:rsidRPr="006B005C" w:rsidRDefault="006B005C" w:rsidP="006B005C">
      <w:pPr>
        <w:pStyle w:val="NoSpacing"/>
        <w:spacing w:after="240"/>
        <w:rPr>
          <w:rFonts w:ascii="Book Antiqua" w:hAnsi="Book Antiqua"/>
          <w:sz w:val="22"/>
          <w:szCs w:val="22"/>
        </w:rPr>
      </w:pPr>
      <w:r w:rsidRPr="006B005C">
        <w:rPr>
          <w:rFonts w:ascii="Book Antiqua" w:hAnsi="Book Antiqua"/>
          <w:sz w:val="22"/>
          <w:szCs w:val="22"/>
        </w:rPr>
        <w:t>Alexander the Great (356–323 BC) conquered the Persian Empire, which included Asia Minor, Egypt and the ancient Near East, right through to Afghanistan and the Indus Valley in what is now Pakistan. His conquests brought the Greek language and Greek ideas to large parts of the Near East, and in Egypt he founded a new city, Alexandria that later became a great focal point for trade and new ideas.</w:t>
      </w:r>
    </w:p>
    <w:p w:rsidR="006B005C" w:rsidRPr="006B005C" w:rsidRDefault="006B005C" w:rsidP="006B005C">
      <w:pPr>
        <w:pStyle w:val="NoSpacing"/>
        <w:spacing w:after="240"/>
        <w:rPr>
          <w:rFonts w:ascii="Book Antiqua" w:hAnsi="Book Antiqua"/>
          <w:sz w:val="22"/>
          <w:szCs w:val="22"/>
        </w:rPr>
      </w:pPr>
      <w:r w:rsidRPr="006B005C">
        <w:rPr>
          <w:rFonts w:ascii="Book Antiqua" w:hAnsi="Book Antiqua"/>
          <w:sz w:val="22"/>
          <w:szCs w:val="22"/>
        </w:rPr>
        <w:t>After Alexander's death in 323 BC his general Ptolemy ruled Egypt until his death in 283, and Egypt was subsequently ruled by the Ptolemaic dynasty until the Roman conquest in 30 BC. Ptolemy founded the great library of Alexandria, which became the foremost centre for scholarship in the world. There around 300 BC, Euclid worked.</w:t>
      </w:r>
    </w:p>
    <w:p w:rsidR="006B005C" w:rsidRPr="006B005C" w:rsidRDefault="006B005C" w:rsidP="006B005C">
      <w:pPr>
        <w:pStyle w:val="NoSpacing"/>
        <w:spacing w:after="240"/>
        <w:rPr>
          <w:rFonts w:ascii="Book Antiqua" w:hAnsi="Book Antiqua"/>
          <w:sz w:val="22"/>
          <w:szCs w:val="22"/>
        </w:rPr>
      </w:pPr>
      <w:r w:rsidRPr="006B005C">
        <w:rPr>
          <w:rFonts w:ascii="Book Antiqua" w:hAnsi="Book Antiqua"/>
          <w:sz w:val="22"/>
          <w:szCs w:val="22"/>
        </w:rPr>
        <w:t xml:space="preserve">Euclid wrote </w:t>
      </w:r>
      <w:r w:rsidRPr="006B005C">
        <w:rPr>
          <w:rFonts w:ascii="Book Antiqua" w:hAnsi="Book Antiqua"/>
          <w:i/>
          <w:sz w:val="22"/>
          <w:szCs w:val="22"/>
        </w:rPr>
        <w:t>The Elements</w:t>
      </w:r>
      <w:r w:rsidRPr="006B005C">
        <w:rPr>
          <w:rFonts w:ascii="Book Antiqua" w:hAnsi="Book Antiqua"/>
          <w:sz w:val="22"/>
          <w:szCs w:val="22"/>
        </w:rPr>
        <w:t>, the greatest textbook of all time. Starting with 23 definitions and 5 postulates for plane geometry, he proceeded by means of lemmas, theorems and proofs. His five postulates are roughly paraphrased as:</w:t>
      </w:r>
    </w:p>
    <w:p w:rsidR="006B005C" w:rsidRPr="006B005C" w:rsidRDefault="006B005C" w:rsidP="006B005C">
      <w:pPr>
        <w:pStyle w:val="NoSpacing"/>
        <w:spacing w:after="240"/>
        <w:rPr>
          <w:rFonts w:ascii="Book Antiqua" w:hAnsi="Book Antiqua"/>
          <w:sz w:val="22"/>
          <w:szCs w:val="22"/>
        </w:rPr>
      </w:pPr>
      <w:r w:rsidRPr="006B005C">
        <w:rPr>
          <w:rFonts w:ascii="Book Antiqua" w:hAnsi="Book Antiqua"/>
          <w:sz w:val="22"/>
          <w:szCs w:val="22"/>
        </w:rPr>
        <w:t>1) There is a line between any two points</w:t>
      </w:r>
    </w:p>
    <w:p w:rsidR="006B005C" w:rsidRPr="006B005C" w:rsidRDefault="006B005C" w:rsidP="006B005C">
      <w:pPr>
        <w:pStyle w:val="NoSpacing"/>
        <w:spacing w:after="240"/>
        <w:rPr>
          <w:rFonts w:ascii="Book Antiqua" w:hAnsi="Book Antiqua"/>
          <w:sz w:val="22"/>
          <w:szCs w:val="22"/>
        </w:rPr>
      </w:pPr>
      <w:r w:rsidRPr="006B005C">
        <w:rPr>
          <w:rFonts w:ascii="Book Antiqua" w:hAnsi="Book Antiqua"/>
          <w:sz w:val="22"/>
          <w:szCs w:val="22"/>
        </w:rPr>
        <w:t>2) Any finite line can be infinitely extended</w:t>
      </w:r>
    </w:p>
    <w:p w:rsidR="006B005C" w:rsidRPr="006B005C" w:rsidRDefault="006B005C" w:rsidP="006B005C">
      <w:pPr>
        <w:pStyle w:val="NoSpacing"/>
        <w:spacing w:after="240"/>
        <w:rPr>
          <w:rFonts w:ascii="Book Antiqua" w:hAnsi="Book Antiqua"/>
          <w:sz w:val="22"/>
          <w:szCs w:val="22"/>
        </w:rPr>
      </w:pPr>
      <w:r w:rsidRPr="006B005C">
        <w:rPr>
          <w:rFonts w:ascii="Book Antiqua" w:hAnsi="Book Antiqua"/>
          <w:sz w:val="22"/>
          <w:szCs w:val="22"/>
        </w:rPr>
        <w:t>3) There is a circle with any centre and radius</w:t>
      </w:r>
    </w:p>
    <w:p w:rsidR="006B005C" w:rsidRPr="006B005C" w:rsidRDefault="006B005C" w:rsidP="006B005C">
      <w:pPr>
        <w:pStyle w:val="NoSpacing"/>
        <w:spacing w:after="240"/>
        <w:rPr>
          <w:rFonts w:ascii="Book Antiqua" w:hAnsi="Book Antiqua"/>
          <w:sz w:val="22"/>
          <w:szCs w:val="22"/>
        </w:rPr>
      </w:pPr>
      <w:r w:rsidRPr="006B005C">
        <w:rPr>
          <w:rFonts w:ascii="Book Antiqua" w:hAnsi="Book Antiqua"/>
          <w:sz w:val="22"/>
          <w:szCs w:val="22"/>
        </w:rPr>
        <w:t>4) All right angles are equal</w:t>
      </w:r>
    </w:p>
    <w:p w:rsidR="006B005C" w:rsidRPr="006B005C" w:rsidRDefault="006B005C" w:rsidP="006B005C">
      <w:pPr>
        <w:pStyle w:val="NoSpacing"/>
        <w:spacing w:after="240"/>
        <w:rPr>
          <w:rFonts w:ascii="Book Antiqua" w:hAnsi="Book Antiqua"/>
          <w:sz w:val="22"/>
          <w:szCs w:val="22"/>
        </w:rPr>
      </w:pPr>
      <w:r w:rsidRPr="006B005C">
        <w:rPr>
          <w:rFonts w:ascii="Book Antiqua" w:hAnsi="Book Antiqua"/>
          <w:sz w:val="22"/>
          <w:szCs w:val="22"/>
        </w:rPr>
        <w:t>5) If a line crosses two lines, and the sum of the interior angles on the same side is less than 180˚, then the two lines intersect on that side</w:t>
      </w:r>
    </w:p>
    <w:p w:rsidR="006B005C" w:rsidRPr="006B005C" w:rsidRDefault="006B005C" w:rsidP="006B005C">
      <w:pPr>
        <w:pStyle w:val="NoSpacing"/>
        <w:spacing w:after="240"/>
        <w:rPr>
          <w:rFonts w:ascii="Book Antiqua" w:hAnsi="Book Antiqua"/>
          <w:sz w:val="22"/>
          <w:szCs w:val="22"/>
        </w:rPr>
      </w:pPr>
      <w:r w:rsidRPr="006B005C">
        <w:rPr>
          <w:rFonts w:ascii="Book Antiqua" w:hAnsi="Book Antiqua"/>
          <w:i/>
          <w:sz w:val="22"/>
          <w:szCs w:val="22"/>
        </w:rPr>
        <w:t>The Elements</w:t>
      </w:r>
      <w:r w:rsidRPr="006B005C">
        <w:rPr>
          <w:rFonts w:ascii="Book Antiqua" w:hAnsi="Book Antiqua"/>
          <w:sz w:val="22"/>
          <w:szCs w:val="22"/>
        </w:rPr>
        <w:t xml:space="preserve"> were passed on to the Roman world, and in about 800 translated into Arabic for the Islamic world. In 1120 a translation was made from Arabic to Latin, and the first direct translation from Greek to Latin was made in 1505. The first English edition was in 1570.</w:t>
      </w:r>
    </w:p>
    <w:p w:rsidR="006B005C" w:rsidRPr="006B005C" w:rsidRDefault="006B005C" w:rsidP="006B005C">
      <w:pPr>
        <w:pStyle w:val="NoSpacing"/>
        <w:spacing w:after="240"/>
        <w:rPr>
          <w:rFonts w:ascii="Book Antiqua" w:hAnsi="Book Antiqua"/>
          <w:sz w:val="22"/>
          <w:szCs w:val="22"/>
        </w:rPr>
      </w:pPr>
      <w:r w:rsidRPr="006B005C">
        <w:rPr>
          <w:rFonts w:ascii="Book Antiqua" w:hAnsi="Book Antiqua"/>
          <w:sz w:val="22"/>
          <w:szCs w:val="22"/>
        </w:rPr>
        <w:t>Many scholars, both in the Islamic world, and later in the European Renaissance, tried to prove that Euclid's Fifth Postulate on parallel lines was a consequence of his other four postulates. All attempts failed because it's not true, but there was gradual progress on understanding the Fifth Postulate, and we mention in particular work by Al-</w:t>
      </w:r>
      <w:proofErr w:type="spellStart"/>
      <w:r w:rsidRPr="006B005C">
        <w:rPr>
          <w:rFonts w:ascii="Book Antiqua" w:hAnsi="Book Antiqua"/>
          <w:sz w:val="22"/>
          <w:szCs w:val="22"/>
        </w:rPr>
        <w:t>Haytham</w:t>
      </w:r>
      <w:proofErr w:type="spellEnd"/>
      <w:r w:rsidRPr="006B005C">
        <w:rPr>
          <w:rFonts w:ascii="Book Antiqua" w:hAnsi="Book Antiqua"/>
          <w:sz w:val="22"/>
          <w:szCs w:val="22"/>
        </w:rPr>
        <w:t xml:space="preserve"> (965, Basra – c.1040, Cairo), Omar Khayyam (1048–1131, Persia), and </w:t>
      </w:r>
      <w:proofErr w:type="spellStart"/>
      <w:r w:rsidRPr="006B005C">
        <w:rPr>
          <w:rFonts w:ascii="Book Antiqua" w:hAnsi="Book Antiqua"/>
          <w:sz w:val="22"/>
          <w:szCs w:val="22"/>
        </w:rPr>
        <w:t>Girolamo</w:t>
      </w:r>
      <w:proofErr w:type="spellEnd"/>
      <w:r w:rsidRPr="006B005C">
        <w:rPr>
          <w:rFonts w:ascii="Book Antiqua" w:hAnsi="Book Antiqua"/>
          <w:sz w:val="22"/>
          <w:szCs w:val="22"/>
        </w:rPr>
        <w:t xml:space="preserve"> </w:t>
      </w:r>
      <w:proofErr w:type="spellStart"/>
      <w:r w:rsidRPr="006B005C">
        <w:rPr>
          <w:rFonts w:ascii="Book Antiqua" w:hAnsi="Book Antiqua"/>
          <w:sz w:val="22"/>
          <w:szCs w:val="22"/>
        </w:rPr>
        <w:t>Saccheri</w:t>
      </w:r>
      <w:proofErr w:type="spellEnd"/>
      <w:r w:rsidRPr="006B005C">
        <w:rPr>
          <w:rFonts w:ascii="Book Antiqua" w:hAnsi="Book Antiqua"/>
          <w:sz w:val="22"/>
          <w:szCs w:val="22"/>
        </w:rPr>
        <w:t xml:space="preserve"> (1667–1733) before giving a false 'proof'.</w:t>
      </w:r>
    </w:p>
    <w:p w:rsidR="006B005C" w:rsidRPr="006B005C" w:rsidRDefault="006B005C" w:rsidP="006B005C">
      <w:pPr>
        <w:pStyle w:val="NoSpacing"/>
        <w:spacing w:after="240"/>
        <w:rPr>
          <w:rFonts w:ascii="Book Antiqua" w:hAnsi="Book Antiqua"/>
          <w:sz w:val="22"/>
          <w:szCs w:val="22"/>
        </w:rPr>
      </w:pPr>
      <w:r w:rsidRPr="006B005C">
        <w:rPr>
          <w:rFonts w:ascii="Book Antiqua" w:hAnsi="Book Antiqua"/>
          <w:sz w:val="22"/>
          <w:szCs w:val="22"/>
        </w:rPr>
        <w:t xml:space="preserve">We then move to the eighteenth century, mentioning Johann Heinrich Lambert (1728–77), who saw the promised land of the non-Euclidean plane but never entered it, and Ferdinand Karl </w:t>
      </w:r>
      <w:proofErr w:type="spellStart"/>
      <w:r w:rsidRPr="006B005C">
        <w:rPr>
          <w:rFonts w:ascii="Book Antiqua" w:hAnsi="Book Antiqua"/>
          <w:sz w:val="22"/>
          <w:szCs w:val="22"/>
        </w:rPr>
        <w:t>Schweikart</w:t>
      </w:r>
      <w:proofErr w:type="spellEnd"/>
      <w:r w:rsidRPr="006B005C">
        <w:rPr>
          <w:rFonts w:ascii="Book Antiqua" w:hAnsi="Book Antiqua"/>
          <w:sz w:val="22"/>
          <w:szCs w:val="22"/>
        </w:rPr>
        <w:t xml:space="preserve"> (1780–1857) who communicated his results to the great Carl Friedrich Gauss (1777–1855).</w:t>
      </w:r>
    </w:p>
    <w:p w:rsidR="006B005C" w:rsidRPr="006B005C" w:rsidRDefault="006B005C" w:rsidP="006B005C">
      <w:pPr>
        <w:pStyle w:val="NoSpacing"/>
        <w:spacing w:after="240"/>
        <w:rPr>
          <w:rFonts w:ascii="Book Antiqua" w:hAnsi="Book Antiqua"/>
          <w:sz w:val="22"/>
          <w:szCs w:val="22"/>
        </w:rPr>
      </w:pPr>
      <w:r w:rsidRPr="006B005C">
        <w:rPr>
          <w:rFonts w:ascii="Book Antiqua" w:hAnsi="Book Antiqua"/>
          <w:sz w:val="22"/>
          <w:szCs w:val="22"/>
        </w:rPr>
        <w:t xml:space="preserve">Finally we turn to </w:t>
      </w:r>
      <w:proofErr w:type="spellStart"/>
      <w:r w:rsidRPr="006B005C">
        <w:rPr>
          <w:rFonts w:ascii="Book Antiqua" w:hAnsi="Book Antiqua"/>
          <w:sz w:val="22"/>
          <w:szCs w:val="22"/>
        </w:rPr>
        <w:t>Farkas</w:t>
      </w:r>
      <w:proofErr w:type="spellEnd"/>
      <w:r w:rsidRPr="006B005C">
        <w:rPr>
          <w:rFonts w:ascii="Book Antiqua" w:hAnsi="Book Antiqua"/>
          <w:sz w:val="22"/>
          <w:szCs w:val="22"/>
        </w:rPr>
        <w:t xml:space="preserve"> </w:t>
      </w:r>
      <w:proofErr w:type="spellStart"/>
      <w:r w:rsidRPr="006B005C">
        <w:rPr>
          <w:rFonts w:ascii="Book Antiqua" w:hAnsi="Book Antiqua"/>
          <w:sz w:val="22"/>
          <w:szCs w:val="22"/>
        </w:rPr>
        <w:t>Bolyai</w:t>
      </w:r>
      <w:proofErr w:type="spellEnd"/>
      <w:r w:rsidRPr="006B005C">
        <w:rPr>
          <w:rFonts w:ascii="Book Antiqua" w:hAnsi="Book Antiqua"/>
          <w:sz w:val="22"/>
          <w:szCs w:val="22"/>
        </w:rPr>
        <w:t xml:space="preserve"> (1775–1856), and his son Janos </w:t>
      </w:r>
      <w:proofErr w:type="spellStart"/>
      <w:r w:rsidRPr="006B005C">
        <w:rPr>
          <w:rFonts w:ascii="Book Antiqua" w:hAnsi="Book Antiqua"/>
          <w:sz w:val="22"/>
          <w:szCs w:val="22"/>
        </w:rPr>
        <w:t>Bolyai</w:t>
      </w:r>
      <w:proofErr w:type="spellEnd"/>
      <w:r w:rsidRPr="006B005C">
        <w:rPr>
          <w:rFonts w:ascii="Book Antiqua" w:hAnsi="Book Antiqua"/>
          <w:sz w:val="22"/>
          <w:szCs w:val="22"/>
        </w:rPr>
        <w:t xml:space="preserve"> (1802–1860) who successfully pursued the existence of the non-Euclidean plane, publishing his remarkable results in 1832. His father communicated them to Gauss, who astonished both father and son by saying he had already discovered the hyperbolic plane, yet did not intend to publish it in his lifetime. In the meantime, in Russia, Nikolai </w:t>
      </w:r>
      <w:proofErr w:type="spellStart"/>
      <w:r w:rsidRPr="006B005C">
        <w:rPr>
          <w:rFonts w:ascii="Book Antiqua" w:hAnsi="Book Antiqua"/>
          <w:sz w:val="22"/>
          <w:szCs w:val="22"/>
        </w:rPr>
        <w:t>Lobachevsky</w:t>
      </w:r>
      <w:proofErr w:type="spellEnd"/>
      <w:r w:rsidRPr="006B005C">
        <w:rPr>
          <w:rFonts w:ascii="Book Antiqua" w:hAnsi="Book Antiqua"/>
          <w:sz w:val="22"/>
          <w:szCs w:val="22"/>
        </w:rPr>
        <w:t xml:space="preserve"> (1792–1856) had independently produced similar results, and the hyperbolic plane is sometimes referred to as the </w:t>
      </w:r>
      <w:proofErr w:type="spellStart"/>
      <w:r w:rsidRPr="006B005C">
        <w:rPr>
          <w:rFonts w:ascii="Book Antiqua" w:hAnsi="Book Antiqua"/>
          <w:sz w:val="22"/>
          <w:szCs w:val="22"/>
        </w:rPr>
        <w:t>Bolyai-Lobachevsky</w:t>
      </w:r>
      <w:proofErr w:type="spellEnd"/>
      <w:r w:rsidRPr="006B005C">
        <w:rPr>
          <w:rFonts w:ascii="Book Antiqua" w:hAnsi="Book Antiqua"/>
          <w:sz w:val="22"/>
          <w:szCs w:val="22"/>
        </w:rPr>
        <w:t xml:space="preserve"> plane.</w:t>
      </w:r>
    </w:p>
    <w:p w:rsidR="0003724C" w:rsidRPr="006B005C" w:rsidRDefault="006B005C" w:rsidP="006B005C">
      <w:pPr>
        <w:pStyle w:val="NoSpacing"/>
        <w:spacing w:after="240"/>
        <w:rPr>
          <w:rFonts w:ascii="Book Antiqua" w:hAnsi="Book Antiqua"/>
          <w:sz w:val="22"/>
          <w:szCs w:val="22"/>
        </w:rPr>
      </w:pPr>
      <w:r w:rsidRPr="006B005C">
        <w:rPr>
          <w:rFonts w:ascii="Book Antiqua" w:hAnsi="Book Antiqua"/>
          <w:sz w:val="22"/>
          <w:szCs w:val="22"/>
        </w:rPr>
        <w:t xml:space="preserve">Knowing that the hyperbolic plane </w:t>
      </w:r>
      <w:proofErr w:type="gramStart"/>
      <w:r w:rsidRPr="006B005C">
        <w:rPr>
          <w:rFonts w:ascii="Book Antiqua" w:hAnsi="Book Antiqua"/>
          <w:sz w:val="22"/>
          <w:szCs w:val="22"/>
        </w:rPr>
        <w:t>exists</w:t>
      </w:r>
      <w:proofErr w:type="gramEnd"/>
      <w:r w:rsidRPr="006B005C">
        <w:rPr>
          <w:rFonts w:ascii="Book Antiqua" w:hAnsi="Book Antiqua"/>
          <w:sz w:val="22"/>
          <w:szCs w:val="22"/>
        </w:rPr>
        <w:t xml:space="preserve"> shows that Euclid's Fifth Postulate is not a consequence of the other four. This implies there is something wrong with the 'proof' given earlier in the talk, and we shall explain exactly what.</w:t>
      </w:r>
    </w:p>
    <w:sectPr w:rsidR="0003724C" w:rsidRPr="006B005C" w:rsidSect="006B005C">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6B005C"/>
    <w:rsid w:val="0003724C"/>
    <w:rsid w:val="0023190E"/>
    <w:rsid w:val="006B005C"/>
    <w:rsid w:val="00E82B42"/>
    <w:rsid w:val="00F3112F"/>
    <w:rsid w:val="00F54A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05C"/>
    <w:pPr>
      <w:spacing w:before="240" w:after="0" w:line="360" w:lineRule="atLeast"/>
    </w:pPr>
    <w:rPr>
      <w:rFonts w:ascii="Times New Roman" w:eastAsia="Times New Roman" w:hAnsi="Times New Roman" w:cs="Time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005C"/>
    <w:pPr>
      <w:spacing w:after="0" w:line="240" w:lineRule="auto"/>
    </w:pPr>
    <w:rPr>
      <w:rFonts w:ascii="Times New Roman" w:eastAsia="Times New Roman" w:hAnsi="Times New Roman" w:cs="Times"/>
      <w:sz w:val="24"/>
      <w:szCs w:val="20"/>
    </w:rPr>
  </w:style>
  <w:style w:type="paragraph" w:styleId="BalloonText">
    <w:name w:val="Balloon Text"/>
    <w:basedOn w:val="Normal"/>
    <w:link w:val="BalloonTextChar"/>
    <w:uiPriority w:val="99"/>
    <w:semiHidden/>
    <w:unhideWhenUsed/>
    <w:rsid w:val="006B005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05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483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norton</dc:creator>
  <cp:lastModifiedBy>sophie norton</cp:lastModifiedBy>
  <cp:revision>1</cp:revision>
  <cp:lastPrinted>2011-03-10T15:06:00Z</cp:lastPrinted>
  <dcterms:created xsi:type="dcterms:W3CDTF">2011-03-10T14:59:00Z</dcterms:created>
  <dcterms:modified xsi:type="dcterms:W3CDTF">2011-03-10T15:13:00Z</dcterms:modified>
</cp:coreProperties>
</file>